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
        <w:gridCol w:w="3828"/>
        <w:gridCol w:w="4341"/>
        <w:gridCol w:w="1896"/>
      </w:tblGrid>
      <w:tr w:rsidR="00782822" w:rsidTr="003A6F5B">
        <w:trPr>
          <w:gridBefore w:val="1"/>
          <w:wBefore w:w="141" w:type="dxa"/>
        </w:trPr>
        <w:tc>
          <w:tcPr>
            <w:tcW w:w="8169" w:type="dxa"/>
            <w:gridSpan w:val="2"/>
          </w:tcPr>
          <w:p w:rsidR="00782822" w:rsidRPr="00D75F37" w:rsidRDefault="00782822" w:rsidP="0050271A">
            <w:pPr>
              <w:rPr>
                <w:b/>
              </w:rPr>
            </w:pPr>
          </w:p>
          <w:p w:rsidR="00782822" w:rsidRPr="00D75F37" w:rsidRDefault="00782822" w:rsidP="0050271A">
            <w:pPr>
              <w:rPr>
                <w:b/>
                <w:color w:val="31849B" w:themeColor="accent5" w:themeShade="BF"/>
                <w:sz w:val="28"/>
                <w:szCs w:val="28"/>
              </w:rPr>
            </w:pPr>
            <w:r w:rsidRPr="00D75F37">
              <w:rPr>
                <w:rFonts w:ascii="Verdana" w:hAnsi="Verdana"/>
                <w:b/>
                <w:color w:val="31849B" w:themeColor="accent5" w:themeShade="BF"/>
                <w:sz w:val="28"/>
                <w:szCs w:val="28"/>
              </w:rPr>
              <w:t>Tools and methods employers in Leeds use to support their working carers</w:t>
            </w:r>
          </w:p>
          <w:p w:rsidR="00782822" w:rsidRPr="00D75F37" w:rsidRDefault="00782822" w:rsidP="0050271A">
            <w:pPr>
              <w:rPr>
                <w:b/>
              </w:rPr>
            </w:pPr>
          </w:p>
        </w:tc>
        <w:tc>
          <w:tcPr>
            <w:tcW w:w="1896" w:type="dxa"/>
          </w:tcPr>
          <w:p w:rsidR="00782822" w:rsidRDefault="00782822" w:rsidP="0050271A">
            <w:r>
              <w:rPr>
                <w:rFonts w:ascii="Verdana" w:hAnsi="Verdana"/>
                <w:b/>
                <w:noProof/>
                <w:sz w:val="24"/>
                <w:szCs w:val="24"/>
                <w:lang w:eastAsia="en-GB"/>
              </w:rPr>
              <w:drawing>
                <wp:inline distT="0" distB="0" distL="0" distR="0" wp14:anchorId="314E8DF1" wp14:editId="2DA81E1C">
                  <wp:extent cx="10668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 carer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65980" cy="1065980"/>
                          </a:xfrm>
                          <a:prstGeom prst="rect">
                            <a:avLst/>
                          </a:prstGeom>
                        </pic:spPr>
                      </pic:pic>
                    </a:graphicData>
                  </a:graphic>
                </wp:inline>
              </w:drawing>
            </w:r>
          </w:p>
        </w:tc>
      </w:tr>
      <w:tr w:rsidR="008F1C14" w:rsidRPr="003A6F5B" w:rsidTr="003A6F5B">
        <w:tc>
          <w:tcPr>
            <w:tcW w:w="3969" w:type="dxa"/>
            <w:gridSpan w:val="2"/>
            <w:shd w:val="clear" w:color="auto" w:fill="DDD9C3" w:themeFill="background2" w:themeFillShade="E6"/>
          </w:tcPr>
          <w:p w:rsidR="008F1C14" w:rsidRPr="003A6F5B" w:rsidRDefault="008F1C14" w:rsidP="00C406CB">
            <w:pPr>
              <w:ind w:left="33"/>
              <w:rPr>
                <w:rFonts w:ascii="Verdana" w:hAnsi="Verdana"/>
                <w:b/>
                <w:color w:val="215868" w:themeColor="accent5" w:themeShade="80"/>
                <w:sz w:val="24"/>
                <w:szCs w:val="24"/>
              </w:rPr>
            </w:pPr>
            <w:r w:rsidRPr="003A6F5B">
              <w:rPr>
                <w:rFonts w:ascii="Verdana" w:hAnsi="Verdana"/>
                <w:b/>
                <w:color w:val="215868" w:themeColor="accent5" w:themeShade="80"/>
                <w:sz w:val="24"/>
                <w:szCs w:val="24"/>
              </w:rPr>
              <w:t>Employers assessment tools regarding working carers</w:t>
            </w:r>
          </w:p>
        </w:tc>
        <w:tc>
          <w:tcPr>
            <w:tcW w:w="6237" w:type="dxa"/>
            <w:gridSpan w:val="2"/>
            <w:shd w:val="clear" w:color="auto" w:fill="DDD9C3" w:themeFill="background2" w:themeFillShade="E6"/>
          </w:tcPr>
          <w:p w:rsidR="00AA7D4A" w:rsidRDefault="00AA7D4A" w:rsidP="00ED2454">
            <w:pPr>
              <w:jc w:val="center"/>
              <w:rPr>
                <w:rFonts w:ascii="Verdana" w:hAnsi="Verdana"/>
                <w:sz w:val="24"/>
                <w:szCs w:val="24"/>
              </w:rPr>
            </w:pPr>
          </w:p>
          <w:p w:rsidR="008F1C14" w:rsidRDefault="00ED2454" w:rsidP="00ED2454">
            <w:pPr>
              <w:jc w:val="center"/>
              <w:rPr>
                <w:rFonts w:ascii="Verdana" w:hAnsi="Verdana"/>
                <w:sz w:val="24"/>
                <w:szCs w:val="24"/>
              </w:rPr>
            </w:pPr>
            <w:r w:rsidRPr="003A6F5B">
              <w:rPr>
                <w:noProof/>
                <w:sz w:val="24"/>
                <w:szCs w:val="24"/>
                <w:lang w:eastAsia="en-GB"/>
              </w:rPr>
              <w:drawing>
                <wp:inline distT="0" distB="0" distL="0" distR="0" wp14:anchorId="3DB63839" wp14:editId="1297B043">
                  <wp:extent cx="1394043" cy="923925"/>
                  <wp:effectExtent l="0" t="0" r="0" b="0"/>
                  <wp:docPr id="2" name="Picture 2" descr="Macbook Pro Beside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book Pro Beside Pape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V="1">
                            <a:off x="0" y="0"/>
                            <a:ext cx="1399590" cy="927601"/>
                          </a:xfrm>
                          <a:prstGeom prst="rect">
                            <a:avLst/>
                          </a:prstGeom>
                          <a:noFill/>
                          <a:ln>
                            <a:noFill/>
                          </a:ln>
                        </pic:spPr>
                      </pic:pic>
                    </a:graphicData>
                  </a:graphic>
                </wp:inline>
              </w:drawing>
            </w:r>
          </w:p>
          <w:p w:rsidR="00AA7D4A" w:rsidRPr="003A6F5B" w:rsidRDefault="00AA7D4A" w:rsidP="00ED2454">
            <w:pPr>
              <w:jc w:val="center"/>
              <w:rPr>
                <w:rFonts w:ascii="Verdana" w:hAnsi="Verdana"/>
                <w:sz w:val="24"/>
                <w:szCs w:val="24"/>
              </w:rPr>
            </w:pPr>
          </w:p>
        </w:tc>
      </w:tr>
      <w:tr w:rsidR="0050271A" w:rsidRPr="003A6F5B" w:rsidTr="003A6F5B">
        <w:tc>
          <w:tcPr>
            <w:tcW w:w="3969" w:type="dxa"/>
            <w:gridSpan w:val="2"/>
            <w:shd w:val="clear" w:color="auto" w:fill="DDD9C3" w:themeFill="background2" w:themeFillShade="E6"/>
          </w:tcPr>
          <w:p w:rsidR="0050271A" w:rsidRPr="003A6F5B" w:rsidRDefault="0050271A" w:rsidP="0050271A">
            <w:pPr>
              <w:pStyle w:val="ListParagraph"/>
              <w:numPr>
                <w:ilvl w:val="0"/>
                <w:numId w:val="1"/>
              </w:numPr>
              <w:ind w:left="426"/>
              <w:rPr>
                <w:rFonts w:ascii="Verdana" w:hAnsi="Verdana"/>
                <w:color w:val="215868" w:themeColor="accent5" w:themeShade="80"/>
                <w:sz w:val="24"/>
                <w:szCs w:val="24"/>
              </w:rPr>
            </w:pPr>
            <w:r w:rsidRPr="003A6F5B">
              <w:rPr>
                <w:rFonts w:ascii="Verdana" w:hAnsi="Verdana"/>
                <w:color w:val="215868" w:themeColor="accent5" w:themeShade="80"/>
                <w:sz w:val="24"/>
                <w:szCs w:val="24"/>
              </w:rPr>
              <w:t xml:space="preserve">Self Assessment Survey </w:t>
            </w:r>
          </w:p>
          <w:p w:rsidR="0050271A" w:rsidRPr="003A6F5B" w:rsidRDefault="0050271A" w:rsidP="0050271A">
            <w:pPr>
              <w:rPr>
                <w:rFonts w:ascii="Verdana" w:hAnsi="Verdana"/>
                <w:color w:val="215868" w:themeColor="accent5" w:themeShade="80"/>
                <w:sz w:val="24"/>
                <w:szCs w:val="24"/>
              </w:rPr>
            </w:pPr>
          </w:p>
          <w:p w:rsidR="0050271A" w:rsidRPr="003A6F5B" w:rsidRDefault="0050271A" w:rsidP="00BE0103">
            <w:pPr>
              <w:jc w:val="center"/>
              <w:rPr>
                <w:rFonts w:ascii="Verdana" w:hAnsi="Verdana"/>
                <w:color w:val="215868" w:themeColor="accent5" w:themeShade="80"/>
                <w:sz w:val="24"/>
                <w:szCs w:val="24"/>
              </w:rPr>
            </w:pPr>
          </w:p>
          <w:p w:rsidR="0050271A" w:rsidRPr="003A6F5B" w:rsidRDefault="0050271A" w:rsidP="0050271A">
            <w:pPr>
              <w:rPr>
                <w:rFonts w:ascii="Verdana" w:hAnsi="Verdana"/>
                <w:color w:val="215868" w:themeColor="accent5" w:themeShade="80"/>
                <w:sz w:val="24"/>
                <w:szCs w:val="24"/>
              </w:rPr>
            </w:pPr>
          </w:p>
        </w:tc>
        <w:tc>
          <w:tcPr>
            <w:tcW w:w="6237" w:type="dxa"/>
            <w:gridSpan w:val="2"/>
            <w:shd w:val="clear" w:color="auto" w:fill="DDD9C3" w:themeFill="background2" w:themeFillShade="E6"/>
          </w:tcPr>
          <w:p w:rsidR="0050271A" w:rsidRPr="003A6F5B" w:rsidRDefault="0050271A" w:rsidP="003A6F5B">
            <w:pPr>
              <w:ind w:left="-108"/>
              <w:rPr>
                <w:rFonts w:ascii="Verdana" w:hAnsi="Verdana"/>
                <w:sz w:val="24"/>
                <w:szCs w:val="24"/>
              </w:rPr>
            </w:pPr>
            <w:r w:rsidRPr="003A6F5B">
              <w:rPr>
                <w:rFonts w:ascii="Verdana" w:hAnsi="Verdana"/>
                <w:sz w:val="24"/>
                <w:szCs w:val="24"/>
              </w:rPr>
              <w:t>A useful questionnaire you can complete to see how much your organisation recognises and supports working carers. Us</w:t>
            </w:r>
            <w:r w:rsidR="002966A7" w:rsidRPr="003A6F5B">
              <w:rPr>
                <w:rFonts w:ascii="Verdana" w:hAnsi="Verdana"/>
                <w:sz w:val="24"/>
                <w:szCs w:val="24"/>
              </w:rPr>
              <w:t xml:space="preserve">e the link to access the survey: </w:t>
            </w:r>
            <w:hyperlink r:id="rId8" w:history="1">
              <w:r w:rsidR="00D75F37" w:rsidRPr="003A6F5B">
                <w:rPr>
                  <w:rStyle w:val="Hyperlink"/>
                  <w:rFonts w:ascii="Verdana" w:hAnsi="Verdana"/>
                  <w:color w:val="auto"/>
                  <w:sz w:val="24"/>
                  <w:szCs w:val="24"/>
                </w:rPr>
                <w:t>www.carersleeds.org.uk/working-carers-survey/</w:t>
              </w:r>
            </w:hyperlink>
          </w:p>
          <w:p w:rsidR="00C60EAA" w:rsidRPr="003A6F5B" w:rsidRDefault="00C60EAA" w:rsidP="003A6F5B">
            <w:pPr>
              <w:ind w:left="-108"/>
              <w:rPr>
                <w:rFonts w:ascii="Verdana" w:hAnsi="Verdana"/>
                <w:sz w:val="24"/>
                <w:szCs w:val="24"/>
              </w:rPr>
            </w:pPr>
          </w:p>
        </w:tc>
      </w:tr>
      <w:tr w:rsidR="008F1C14" w:rsidRPr="003A6F5B" w:rsidTr="003A6F5B">
        <w:tc>
          <w:tcPr>
            <w:tcW w:w="3969" w:type="dxa"/>
            <w:gridSpan w:val="2"/>
            <w:shd w:val="clear" w:color="auto" w:fill="DDD9C3" w:themeFill="background2" w:themeFillShade="E6"/>
          </w:tcPr>
          <w:p w:rsidR="008F1C14" w:rsidRPr="003A6F5B" w:rsidRDefault="008F1C14" w:rsidP="008F1C14">
            <w:pPr>
              <w:pStyle w:val="ListParagraph"/>
              <w:numPr>
                <w:ilvl w:val="0"/>
                <w:numId w:val="1"/>
              </w:numPr>
              <w:ind w:left="426" w:right="176"/>
              <w:rPr>
                <w:rFonts w:ascii="Verdana" w:hAnsi="Verdana"/>
                <w:color w:val="215868" w:themeColor="accent5" w:themeShade="80"/>
                <w:sz w:val="24"/>
                <w:szCs w:val="24"/>
              </w:rPr>
            </w:pPr>
            <w:r w:rsidRPr="003A6F5B">
              <w:rPr>
                <w:rFonts w:ascii="Verdana" w:hAnsi="Verdana"/>
                <w:color w:val="215868" w:themeColor="accent5" w:themeShade="80"/>
                <w:sz w:val="24"/>
                <w:szCs w:val="24"/>
              </w:rPr>
              <w:t>Identifying Carers at the  recruitment stage</w:t>
            </w:r>
          </w:p>
          <w:p w:rsidR="008F1C14" w:rsidRPr="003A6F5B" w:rsidRDefault="008F1C14" w:rsidP="008F1C14">
            <w:pPr>
              <w:ind w:right="176"/>
              <w:jc w:val="center"/>
              <w:rPr>
                <w:rFonts w:ascii="Verdana" w:hAnsi="Verdana"/>
                <w:noProof/>
                <w:color w:val="215868" w:themeColor="accent5" w:themeShade="80"/>
                <w:sz w:val="24"/>
                <w:szCs w:val="24"/>
                <w:lang w:eastAsia="en-GB"/>
              </w:rPr>
            </w:pPr>
          </w:p>
          <w:p w:rsidR="008F1C14" w:rsidRPr="003A6F5B" w:rsidRDefault="008F1C14" w:rsidP="008F1C14">
            <w:pPr>
              <w:ind w:right="176"/>
              <w:jc w:val="center"/>
              <w:rPr>
                <w:rFonts w:ascii="Verdana" w:hAnsi="Verdana"/>
                <w:color w:val="215868" w:themeColor="accent5" w:themeShade="80"/>
                <w:sz w:val="24"/>
                <w:szCs w:val="24"/>
              </w:rPr>
            </w:pPr>
          </w:p>
          <w:p w:rsidR="008F1C14" w:rsidRPr="003A6F5B" w:rsidRDefault="008F1C14" w:rsidP="008F1C14">
            <w:pPr>
              <w:ind w:right="176"/>
              <w:rPr>
                <w:rFonts w:ascii="Verdana" w:hAnsi="Verdana"/>
                <w:color w:val="215868" w:themeColor="accent5" w:themeShade="80"/>
                <w:sz w:val="24"/>
                <w:szCs w:val="24"/>
              </w:rPr>
            </w:pPr>
          </w:p>
        </w:tc>
        <w:tc>
          <w:tcPr>
            <w:tcW w:w="6237" w:type="dxa"/>
            <w:gridSpan w:val="2"/>
            <w:shd w:val="clear" w:color="auto" w:fill="DDD9C3" w:themeFill="background2" w:themeFillShade="E6"/>
          </w:tcPr>
          <w:p w:rsidR="008F1C14" w:rsidRPr="003A6F5B" w:rsidRDefault="008F1C14" w:rsidP="003A6F5B">
            <w:pPr>
              <w:ind w:left="-108" w:right="176"/>
              <w:rPr>
                <w:rFonts w:ascii="Verdana" w:hAnsi="Verdana"/>
                <w:sz w:val="24"/>
                <w:szCs w:val="24"/>
              </w:rPr>
            </w:pPr>
            <w:r w:rsidRPr="003A6F5B">
              <w:rPr>
                <w:rFonts w:ascii="Verdana" w:hAnsi="Verdana"/>
                <w:sz w:val="24"/>
                <w:szCs w:val="24"/>
              </w:rPr>
              <w:t xml:space="preserve">These are processes which allow new employees to make it known from the start of their employment that they are carers, so the organisation can be proactive in support. Contact us for signposting to organisations who operate these. </w:t>
            </w:r>
          </w:p>
          <w:p w:rsidR="008F1C14" w:rsidRPr="003A6F5B" w:rsidRDefault="008F1C14" w:rsidP="003A6F5B">
            <w:pPr>
              <w:ind w:left="-108" w:right="176"/>
              <w:rPr>
                <w:rFonts w:ascii="Verdana" w:hAnsi="Verdana"/>
                <w:sz w:val="24"/>
                <w:szCs w:val="24"/>
              </w:rPr>
            </w:pPr>
          </w:p>
        </w:tc>
      </w:tr>
      <w:tr w:rsidR="000F66A2" w:rsidRPr="003A6F5B" w:rsidTr="003A6F5B">
        <w:tc>
          <w:tcPr>
            <w:tcW w:w="3969" w:type="dxa"/>
            <w:gridSpan w:val="2"/>
            <w:shd w:val="clear" w:color="auto" w:fill="DDD9C3" w:themeFill="background2" w:themeFillShade="E6"/>
          </w:tcPr>
          <w:p w:rsidR="000F66A2" w:rsidRPr="003A6F5B" w:rsidRDefault="000F66A2" w:rsidP="000F66A2">
            <w:pPr>
              <w:pStyle w:val="ListParagraph"/>
              <w:numPr>
                <w:ilvl w:val="0"/>
                <w:numId w:val="1"/>
              </w:numPr>
              <w:ind w:left="426" w:right="176"/>
              <w:rPr>
                <w:rFonts w:ascii="Verdana" w:hAnsi="Verdana"/>
                <w:color w:val="215868" w:themeColor="accent5" w:themeShade="80"/>
                <w:sz w:val="24"/>
                <w:szCs w:val="24"/>
              </w:rPr>
            </w:pPr>
            <w:r w:rsidRPr="003A6F5B">
              <w:rPr>
                <w:rFonts w:ascii="Verdana" w:hAnsi="Verdana"/>
                <w:color w:val="215868" w:themeColor="accent5" w:themeShade="80"/>
                <w:sz w:val="24"/>
                <w:szCs w:val="24"/>
              </w:rPr>
              <w:t>On line surveys to identify working carers</w:t>
            </w:r>
          </w:p>
          <w:p w:rsidR="000F66A2" w:rsidRPr="003A6F5B" w:rsidRDefault="000F66A2" w:rsidP="000F66A2">
            <w:pPr>
              <w:ind w:left="360" w:right="176"/>
              <w:rPr>
                <w:rFonts w:ascii="Verdana" w:hAnsi="Verdana"/>
                <w:color w:val="215868" w:themeColor="accent5" w:themeShade="80"/>
                <w:sz w:val="24"/>
                <w:szCs w:val="24"/>
              </w:rPr>
            </w:pPr>
          </w:p>
          <w:p w:rsidR="000F66A2" w:rsidRPr="003A6F5B" w:rsidRDefault="000F66A2" w:rsidP="000F66A2">
            <w:pPr>
              <w:ind w:left="360" w:right="176"/>
              <w:jc w:val="center"/>
              <w:rPr>
                <w:rFonts w:ascii="Verdana" w:hAnsi="Verdana"/>
                <w:color w:val="215868" w:themeColor="accent5" w:themeShade="80"/>
                <w:sz w:val="24"/>
                <w:szCs w:val="24"/>
              </w:rPr>
            </w:pPr>
          </w:p>
          <w:p w:rsidR="000F66A2" w:rsidRPr="003A6F5B" w:rsidRDefault="000F66A2" w:rsidP="000F66A2">
            <w:pPr>
              <w:ind w:left="360" w:right="176"/>
              <w:rPr>
                <w:rFonts w:ascii="Verdana" w:hAnsi="Verdana"/>
                <w:color w:val="215868" w:themeColor="accent5" w:themeShade="80"/>
                <w:sz w:val="24"/>
                <w:szCs w:val="24"/>
              </w:rPr>
            </w:pPr>
          </w:p>
        </w:tc>
        <w:tc>
          <w:tcPr>
            <w:tcW w:w="6237" w:type="dxa"/>
            <w:gridSpan w:val="2"/>
            <w:shd w:val="clear" w:color="auto" w:fill="DDD9C3" w:themeFill="background2" w:themeFillShade="E6"/>
          </w:tcPr>
          <w:p w:rsidR="000F66A2" w:rsidRPr="003A6F5B" w:rsidRDefault="000F66A2" w:rsidP="003A6F5B">
            <w:pPr>
              <w:ind w:left="-108" w:right="176"/>
              <w:rPr>
                <w:rFonts w:ascii="Verdana" w:hAnsi="Verdana"/>
                <w:sz w:val="24"/>
                <w:szCs w:val="24"/>
              </w:rPr>
            </w:pPr>
            <w:r w:rsidRPr="003A6F5B">
              <w:rPr>
                <w:rFonts w:ascii="Verdana" w:hAnsi="Verdana"/>
                <w:sz w:val="24"/>
                <w:szCs w:val="24"/>
              </w:rPr>
              <w:t xml:space="preserve">These are specific surveys from employers which are sent across the whole workforce from time to time to ensure that the employer is aware of the numbers and detail of working carers in the workforce. Contact us for signposting to organisations who operate these and template surveys. </w:t>
            </w:r>
          </w:p>
          <w:p w:rsidR="000F66A2" w:rsidRDefault="000F66A2" w:rsidP="003A6F5B">
            <w:pPr>
              <w:ind w:left="-108" w:right="176"/>
              <w:rPr>
                <w:rFonts w:ascii="Verdana" w:hAnsi="Verdana"/>
                <w:sz w:val="24"/>
                <w:szCs w:val="24"/>
              </w:rPr>
            </w:pPr>
          </w:p>
          <w:p w:rsidR="00AA7D4A" w:rsidRPr="003A6F5B" w:rsidRDefault="00AA7D4A" w:rsidP="003A6F5B">
            <w:pPr>
              <w:ind w:left="-108" w:right="176"/>
              <w:rPr>
                <w:rFonts w:ascii="Verdana" w:hAnsi="Verdana"/>
                <w:sz w:val="24"/>
                <w:szCs w:val="24"/>
              </w:rPr>
            </w:pPr>
          </w:p>
        </w:tc>
      </w:tr>
      <w:tr w:rsidR="000F66A2" w:rsidRPr="003A6F5B" w:rsidTr="003A6F5B">
        <w:tc>
          <w:tcPr>
            <w:tcW w:w="3969" w:type="dxa"/>
            <w:gridSpan w:val="2"/>
            <w:shd w:val="clear" w:color="auto" w:fill="C6D9F1" w:themeFill="text2" w:themeFillTint="33"/>
          </w:tcPr>
          <w:p w:rsidR="000F66A2" w:rsidRPr="003A6F5B" w:rsidRDefault="000F66A2" w:rsidP="00AA7D4A">
            <w:pPr>
              <w:rPr>
                <w:rFonts w:ascii="Verdana" w:hAnsi="Verdana"/>
                <w:b/>
                <w:color w:val="215868" w:themeColor="accent5" w:themeShade="80"/>
                <w:sz w:val="24"/>
                <w:szCs w:val="24"/>
              </w:rPr>
            </w:pPr>
            <w:r w:rsidRPr="003A6F5B">
              <w:rPr>
                <w:rFonts w:ascii="Verdana" w:hAnsi="Verdana"/>
                <w:b/>
                <w:color w:val="215868" w:themeColor="accent5" w:themeShade="80"/>
                <w:sz w:val="24"/>
                <w:szCs w:val="24"/>
              </w:rPr>
              <w:t xml:space="preserve">Practical </w:t>
            </w:r>
            <w:r w:rsidR="00AA7D4A">
              <w:rPr>
                <w:rFonts w:ascii="Verdana" w:hAnsi="Verdana"/>
                <w:b/>
                <w:color w:val="215868" w:themeColor="accent5" w:themeShade="80"/>
                <w:sz w:val="24"/>
                <w:szCs w:val="24"/>
              </w:rPr>
              <w:t>t</w:t>
            </w:r>
            <w:r w:rsidRPr="003A6F5B">
              <w:rPr>
                <w:rFonts w:ascii="Verdana" w:hAnsi="Verdana"/>
                <w:b/>
                <w:color w:val="215868" w:themeColor="accent5" w:themeShade="80"/>
                <w:sz w:val="24"/>
                <w:szCs w:val="24"/>
              </w:rPr>
              <w:t xml:space="preserve">ools for </w:t>
            </w:r>
            <w:r w:rsidR="00AA7D4A">
              <w:rPr>
                <w:rFonts w:ascii="Verdana" w:hAnsi="Verdana"/>
                <w:b/>
                <w:color w:val="215868" w:themeColor="accent5" w:themeShade="80"/>
                <w:sz w:val="24"/>
                <w:szCs w:val="24"/>
              </w:rPr>
              <w:t>e</w:t>
            </w:r>
            <w:r w:rsidRPr="003A6F5B">
              <w:rPr>
                <w:rFonts w:ascii="Verdana" w:hAnsi="Verdana"/>
                <w:b/>
                <w:color w:val="215868" w:themeColor="accent5" w:themeShade="80"/>
                <w:sz w:val="24"/>
                <w:szCs w:val="24"/>
              </w:rPr>
              <w:t>mployers</w:t>
            </w:r>
          </w:p>
        </w:tc>
        <w:tc>
          <w:tcPr>
            <w:tcW w:w="6237" w:type="dxa"/>
            <w:gridSpan w:val="2"/>
            <w:shd w:val="clear" w:color="auto" w:fill="C6D9F1" w:themeFill="text2" w:themeFillTint="33"/>
          </w:tcPr>
          <w:p w:rsidR="00AA7D4A" w:rsidRDefault="00AA7D4A" w:rsidP="00ED2454">
            <w:pPr>
              <w:jc w:val="center"/>
              <w:rPr>
                <w:rFonts w:ascii="Verdana" w:hAnsi="Verdana"/>
                <w:sz w:val="24"/>
                <w:szCs w:val="24"/>
              </w:rPr>
            </w:pPr>
          </w:p>
          <w:p w:rsidR="000F66A2" w:rsidRDefault="00ED2454" w:rsidP="00ED2454">
            <w:pPr>
              <w:jc w:val="center"/>
              <w:rPr>
                <w:rFonts w:ascii="Verdana" w:hAnsi="Verdana"/>
                <w:sz w:val="24"/>
                <w:szCs w:val="24"/>
              </w:rPr>
            </w:pPr>
            <w:r w:rsidRPr="003A6F5B">
              <w:rPr>
                <w:noProof/>
                <w:sz w:val="24"/>
                <w:szCs w:val="24"/>
                <w:lang w:eastAsia="en-GB"/>
              </w:rPr>
              <w:drawing>
                <wp:inline distT="0" distB="0" distL="0" distR="0" wp14:anchorId="6051ADBD" wp14:editId="38831CBA">
                  <wp:extent cx="1581150" cy="1054100"/>
                  <wp:effectExtent l="0" t="0" r="0" b="0"/>
                  <wp:docPr id="3" name="Picture 3" descr="Free stock photo of wall, metal, vehicle, wo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ee stock photo of wall, metal, vehicle, wood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150" cy="1054100"/>
                          </a:xfrm>
                          <a:prstGeom prst="rect">
                            <a:avLst/>
                          </a:prstGeom>
                          <a:noFill/>
                          <a:ln>
                            <a:noFill/>
                          </a:ln>
                        </pic:spPr>
                      </pic:pic>
                    </a:graphicData>
                  </a:graphic>
                </wp:inline>
              </w:drawing>
            </w:r>
          </w:p>
          <w:p w:rsidR="00AA7D4A" w:rsidRPr="003A6F5B" w:rsidRDefault="00AA7D4A" w:rsidP="00AA7D4A">
            <w:pPr>
              <w:rPr>
                <w:rFonts w:ascii="Verdana" w:hAnsi="Verdana"/>
                <w:sz w:val="24"/>
                <w:szCs w:val="24"/>
              </w:rPr>
            </w:pPr>
          </w:p>
        </w:tc>
      </w:tr>
      <w:tr w:rsidR="000F66A2" w:rsidRPr="003A6F5B" w:rsidTr="003A6F5B">
        <w:tc>
          <w:tcPr>
            <w:tcW w:w="3969" w:type="dxa"/>
            <w:gridSpan w:val="2"/>
            <w:shd w:val="clear" w:color="auto" w:fill="C6D9F1" w:themeFill="text2" w:themeFillTint="33"/>
          </w:tcPr>
          <w:p w:rsidR="000F66A2" w:rsidRPr="003A6F5B" w:rsidRDefault="000F66A2" w:rsidP="000F66A2">
            <w:pPr>
              <w:pStyle w:val="ListParagraph"/>
              <w:numPr>
                <w:ilvl w:val="0"/>
                <w:numId w:val="1"/>
              </w:numPr>
              <w:ind w:left="601" w:hanging="568"/>
              <w:rPr>
                <w:rFonts w:ascii="Verdana" w:hAnsi="Verdana"/>
                <w:color w:val="215868" w:themeColor="accent5" w:themeShade="80"/>
                <w:sz w:val="24"/>
                <w:szCs w:val="24"/>
              </w:rPr>
            </w:pPr>
            <w:r w:rsidRPr="003A6F5B">
              <w:rPr>
                <w:rFonts w:ascii="Verdana" w:hAnsi="Verdana"/>
                <w:color w:val="215868" w:themeColor="accent5" w:themeShade="80"/>
                <w:sz w:val="24"/>
                <w:szCs w:val="24"/>
              </w:rPr>
              <w:t>Managers Toolkit on working carers</w:t>
            </w:r>
          </w:p>
          <w:p w:rsidR="000F66A2" w:rsidRPr="003A6F5B" w:rsidRDefault="000F66A2" w:rsidP="000F66A2">
            <w:pPr>
              <w:ind w:left="360"/>
              <w:jc w:val="center"/>
              <w:rPr>
                <w:rFonts w:ascii="Verdana" w:hAnsi="Verdana"/>
                <w:color w:val="215868" w:themeColor="accent5" w:themeShade="80"/>
                <w:sz w:val="24"/>
                <w:szCs w:val="24"/>
              </w:rPr>
            </w:pPr>
          </w:p>
        </w:tc>
        <w:tc>
          <w:tcPr>
            <w:tcW w:w="6237" w:type="dxa"/>
            <w:gridSpan w:val="2"/>
            <w:shd w:val="clear" w:color="auto" w:fill="C6D9F1" w:themeFill="text2" w:themeFillTint="33"/>
          </w:tcPr>
          <w:p w:rsidR="000F66A2" w:rsidRPr="003A6F5B" w:rsidRDefault="000F66A2" w:rsidP="000F66A2">
            <w:pPr>
              <w:ind w:left="-108"/>
              <w:rPr>
                <w:rFonts w:ascii="Verdana" w:hAnsi="Verdana"/>
                <w:sz w:val="24"/>
                <w:szCs w:val="24"/>
              </w:rPr>
            </w:pPr>
            <w:r w:rsidRPr="003A6F5B">
              <w:rPr>
                <w:rFonts w:ascii="Verdana" w:hAnsi="Verdana"/>
                <w:sz w:val="24"/>
                <w:szCs w:val="24"/>
              </w:rPr>
              <w:t>The provision of a document setting out the tools and tips for managers to understand the needs of working carers and to provide appropriate support to them. A copy of the Carers Leeds employers toolkit is on our working carers website page</w:t>
            </w:r>
          </w:p>
          <w:p w:rsidR="000F66A2" w:rsidRPr="003A6F5B" w:rsidRDefault="000F66A2" w:rsidP="000F66A2">
            <w:pPr>
              <w:ind w:left="-108"/>
              <w:rPr>
                <w:rFonts w:ascii="Verdana" w:hAnsi="Verdana"/>
                <w:sz w:val="24"/>
                <w:szCs w:val="24"/>
              </w:rPr>
            </w:pPr>
          </w:p>
        </w:tc>
      </w:tr>
      <w:tr w:rsidR="000F66A2" w:rsidRPr="003A6F5B" w:rsidTr="003A6F5B">
        <w:tc>
          <w:tcPr>
            <w:tcW w:w="3969" w:type="dxa"/>
            <w:gridSpan w:val="2"/>
            <w:shd w:val="clear" w:color="auto" w:fill="C6D9F1" w:themeFill="text2" w:themeFillTint="33"/>
          </w:tcPr>
          <w:p w:rsidR="000F66A2" w:rsidRPr="003A6F5B" w:rsidRDefault="000F66A2" w:rsidP="003A6F5B">
            <w:pPr>
              <w:pStyle w:val="ListParagraph"/>
              <w:numPr>
                <w:ilvl w:val="0"/>
                <w:numId w:val="1"/>
              </w:numPr>
              <w:ind w:left="601" w:hanging="535"/>
              <w:rPr>
                <w:rFonts w:ascii="Verdana" w:hAnsi="Verdana"/>
                <w:color w:val="215868" w:themeColor="accent5" w:themeShade="80"/>
                <w:sz w:val="24"/>
                <w:szCs w:val="24"/>
              </w:rPr>
            </w:pPr>
            <w:r w:rsidRPr="003A6F5B">
              <w:rPr>
                <w:rFonts w:ascii="Verdana" w:hAnsi="Verdana"/>
                <w:color w:val="215868" w:themeColor="accent5" w:themeShade="80"/>
                <w:sz w:val="24"/>
                <w:szCs w:val="24"/>
              </w:rPr>
              <w:t>Personalised working carer plans – passports</w:t>
            </w:r>
          </w:p>
          <w:p w:rsidR="000F66A2" w:rsidRPr="003A6F5B" w:rsidRDefault="000F66A2" w:rsidP="000F66A2">
            <w:pPr>
              <w:ind w:left="360"/>
              <w:jc w:val="center"/>
              <w:rPr>
                <w:rFonts w:ascii="Verdana" w:hAnsi="Verdana"/>
                <w:color w:val="215868" w:themeColor="accent5" w:themeShade="80"/>
                <w:sz w:val="24"/>
                <w:szCs w:val="24"/>
              </w:rPr>
            </w:pPr>
          </w:p>
          <w:p w:rsidR="000F66A2" w:rsidRPr="003A6F5B" w:rsidRDefault="000F66A2" w:rsidP="000F66A2">
            <w:pPr>
              <w:ind w:left="360"/>
              <w:rPr>
                <w:rFonts w:ascii="Verdana" w:hAnsi="Verdana"/>
                <w:color w:val="215868" w:themeColor="accent5" w:themeShade="80"/>
                <w:sz w:val="24"/>
                <w:szCs w:val="24"/>
              </w:rPr>
            </w:pPr>
          </w:p>
        </w:tc>
        <w:tc>
          <w:tcPr>
            <w:tcW w:w="6237" w:type="dxa"/>
            <w:gridSpan w:val="2"/>
            <w:shd w:val="clear" w:color="auto" w:fill="C6D9F1" w:themeFill="text2" w:themeFillTint="33"/>
          </w:tcPr>
          <w:p w:rsidR="000F66A2" w:rsidRPr="003A6F5B" w:rsidRDefault="000F66A2" w:rsidP="003A6F5B">
            <w:pPr>
              <w:ind w:left="-108"/>
              <w:rPr>
                <w:rFonts w:ascii="Verdana" w:hAnsi="Verdana"/>
                <w:sz w:val="24"/>
                <w:szCs w:val="24"/>
              </w:rPr>
            </w:pPr>
            <w:r w:rsidRPr="003A6F5B">
              <w:rPr>
                <w:rFonts w:ascii="Verdana" w:hAnsi="Verdana"/>
                <w:sz w:val="24"/>
                <w:szCs w:val="24"/>
              </w:rPr>
              <w:t xml:space="preserve">A document which the working carer discusses and agrees with their manager. It sets out the approach the organisation will take to support the carer as much as possible. </w:t>
            </w:r>
          </w:p>
          <w:p w:rsidR="000F66A2" w:rsidRPr="003A6F5B" w:rsidRDefault="000F66A2" w:rsidP="000F66A2">
            <w:pPr>
              <w:rPr>
                <w:rFonts w:ascii="Verdana" w:hAnsi="Verdana"/>
                <w:sz w:val="24"/>
                <w:szCs w:val="24"/>
              </w:rPr>
            </w:pPr>
          </w:p>
        </w:tc>
      </w:tr>
      <w:tr w:rsidR="000F66A2" w:rsidRPr="003A6F5B" w:rsidTr="003A6F5B">
        <w:tc>
          <w:tcPr>
            <w:tcW w:w="3969" w:type="dxa"/>
            <w:gridSpan w:val="2"/>
            <w:shd w:val="clear" w:color="auto" w:fill="C6D9F1" w:themeFill="text2" w:themeFillTint="33"/>
          </w:tcPr>
          <w:p w:rsidR="000F66A2" w:rsidRPr="003A6F5B" w:rsidRDefault="000F66A2" w:rsidP="000F66A2">
            <w:pPr>
              <w:pStyle w:val="ListParagraph"/>
              <w:numPr>
                <w:ilvl w:val="0"/>
                <w:numId w:val="1"/>
              </w:numPr>
              <w:ind w:left="601" w:hanging="568"/>
              <w:rPr>
                <w:rFonts w:ascii="Verdana" w:hAnsi="Verdana"/>
                <w:color w:val="215868" w:themeColor="accent5" w:themeShade="80"/>
                <w:sz w:val="24"/>
                <w:szCs w:val="24"/>
              </w:rPr>
            </w:pPr>
            <w:r w:rsidRPr="003A6F5B">
              <w:rPr>
                <w:rFonts w:ascii="Verdana" w:hAnsi="Verdana"/>
                <w:color w:val="215868" w:themeColor="accent5" w:themeShade="80"/>
                <w:sz w:val="24"/>
                <w:szCs w:val="24"/>
              </w:rPr>
              <w:lastRenderedPageBreak/>
              <w:t>Able to use mobile phone during working hours</w:t>
            </w:r>
          </w:p>
          <w:p w:rsidR="000F66A2" w:rsidRPr="003A6F5B" w:rsidRDefault="000F66A2" w:rsidP="003A6F5B">
            <w:pPr>
              <w:rPr>
                <w:rFonts w:ascii="Verdana" w:hAnsi="Verdana"/>
                <w:color w:val="215868" w:themeColor="accent5" w:themeShade="80"/>
                <w:sz w:val="24"/>
                <w:szCs w:val="24"/>
              </w:rPr>
            </w:pPr>
          </w:p>
        </w:tc>
        <w:tc>
          <w:tcPr>
            <w:tcW w:w="6237" w:type="dxa"/>
            <w:gridSpan w:val="2"/>
            <w:shd w:val="clear" w:color="auto" w:fill="C6D9F1" w:themeFill="text2" w:themeFillTint="33"/>
          </w:tcPr>
          <w:p w:rsidR="000F66A2" w:rsidRPr="003A6F5B" w:rsidRDefault="000F66A2" w:rsidP="000F66A2">
            <w:pPr>
              <w:ind w:left="-108"/>
              <w:rPr>
                <w:rFonts w:ascii="Verdana" w:hAnsi="Verdana"/>
                <w:sz w:val="24"/>
                <w:szCs w:val="24"/>
              </w:rPr>
            </w:pPr>
            <w:r w:rsidRPr="003A6F5B">
              <w:rPr>
                <w:rFonts w:ascii="Verdana" w:hAnsi="Verdana"/>
                <w:sz w:val="24"/>
                <w:szCs w:val="24"/>
              </w:rPr>
              <w:t xml:space="preserve">The ability to use mobile phones at any time to deal with caring priorities and emergencies. </w:t>
            </w:r>
          </w:p>
        </w:tc>
      </w:tr>
      <w:tr w:rsidR="000F66A2" w:rsidRPr="003A6F5B" w:rsidTr="003A6F5B">
        <w:tc>
          <w:tcPr>
            <w:tcW w:w="3969" w:type="dxa"/>
            <w:gridSpan w:val="2"/>
            <w:shd w:val="clear" w:color="auto" w:fill="C6D9F1" w:themeFill="text2" w:themeFillTint="33"/>
          </w:tcPr>
          <w:p w:rsidR="000F66A2" w:rsidRPr="003A6F5B" w:rsidRDefault="000F66A2" w:rsidP="000F66A2">
            <w:pPr>
              <w:pStyle w:val="ListParagraph"/>
              <w:numPr>
                <w:ilvl w:val="0"/>
                <w:numId w:val="1"/>
              </w:numPr>
              <w:ind w:left="601" w:hanging="568"/>
              <w:rPr>
                <w:rFonts w:ascii="Verdana" w:hAnsi="Verdana"/>
                <w:color w:val="215868" w:themeColor="accent5" w:themeShade="80"/>
                <w:sz w:val="24"/>
                <w:szCs w:val="24"/>
              </w:rPr>
            </w:pPr>
            <w:r w:rsidRPr="003A6F5B">
              <w:rPr>
                <w:rFonts w:ascii="Verdana" w:hAnsi="Verdana"/>
                <w:color w:val="215868" w:themeColor="accent5" w:themeShade="80"/>
                <w:sz w:val="24"/>
                <w:szCs w:val="24"/>
              </w:rPr>
              <w:t>Paid leave for carers</w:t>
            </w:r>
          </w:p>
          <w:p w:rsidR="000F66A2" w:rsidRPr="003A6F5B" w:rsidRDefault="000F66A2" w:rsidP="000F66A2">
            <w:pPr>
              <w:ind w:left="360"/>
              <w:rPr>
                <w:rFonts w:ascii="Verdana" w:hAnsi="Verdana"/>
                <w:color w:val="215868" w:themeColor="accent5" w:themeShade="80"/>
                <w:sz w:val="24"/>
                <w:szCs w:val="24"/>
              </w:rPr>
            </w:pPr>
          </w:p>
          <w:p w:rsidR="000F66A2" w:rsidRPr="003A6F5B" w:rsidRDefault="000F66A2" w:rsidP="000F66A2">
            <w:pPr>
              <w:ind w:left="360"/>
              <w:jc w:val="center"/>
              <w:rPr>
                <w:rFonts w:ascii="Verdana" w:hAnsi="Verdana"/>
                <w:color w:val="215868" w:themeColor="accent5" w:themeShade="80"/>
                <w:sz w:val="24"/>
                <w:szCs w:val="24"/>
              </w:rPr>
            </w:pPr>
          </w:p>
          <w:p w:rsidR="000F66A2" w:rsidRPr="003A6F5B" w:rsidRDefault="000F66A2" w:rsidP="000F66A2">
            <w:pPr>
              <w:ind w:left="360"/>
              <w:jc w:val="center"/>
              <w:rPr>
                <w:rFonts w:ascii="Verdana" w:hAnsi="Verdana"/>
                <w:color w:val="215868" w:themeColor="accent5" w:themeShade="80"/>
                <w:sz w:val="24"/>
                <w:szCs w:val="24"/>
              </w:rPr>
            </w:pPr>
          </w:p>
          <w:p w:rsidR="000F66A2" w:rsidRPr="003A6F5B" w:rsidRDefault="000F66A2" w:rsidP="000F66A2">
            <w:pPr>
              <w:ind w:left="360"/>
              <w:jc w:val="center"/>
              <w:rPr>
                <w:rFonts w:ascii="Verdana" w:hAnsi="Verdana"/>
                <w:color w:val="215868" w:themeColor="accent5" w:themeShade="80"/>
                <w:sz w:val="24"/>
                <w:szCs w:val="24"/>
              </w:rPr>
            </w:pPr>
          </w:p>
        </w:tc>
        <w:tc>
          <w:tcPr>
            <w:tcW w:w="6237" w:type="dxa"/>
            <w:gridSpan w:val="2"/>
            <w:shd w:val="clear" w:color="auto" w:fill="C6D9F1" w:themeFill="text2" w:themeFillTint="33"/>
          </w:tcPr>
          <w:p w:rsidR="000F66A2" w:rsidRPr="003A6F5B" w:rsidRDefault="000F66A2" w:rsidP="000F66A2">
            <w:pPr>
              <w:ind w:left="-108"/>
              <w:rPr>
                <w:rFonts w:ascii="Verdana" w:hAnsi="Verdana"/>
                <w:sz w:val="24"/>
                <w:szCs w:val="24"/>
              </w:rPr>
            </w:pPr>
            <w:r w:rsidRPr="003A6F5B">
              <w:rPr>
                <w:rFonts w:ascii="Verdana" w:hAnsi="Verdana"/>
                <w:sz w:val="24"/>
                <w:szCs w:val="24"/>
              </w:rPr>
              <w:t>This is where carers can take a set amount of paid leave to look after the person they are caring for. Contact us for signposting to organisations who operate these.</w:t>
            </w:r>
          </w:p>
        </w:tc>
      </w:tr>
      <w:tr w:rsidR="000F66A2" w:rsidRPr="003A6F5B" w:rsidTr="003A6F5B">
        <w:tc>
          <w:tcPr>
            <w:tcW w:w="3969" w:type="dxa"/>
            <w:gridSpan w:val="2"/>
            <w:shd w:val="clear" w:color="auto" w:fill="C6D9F1" w:themeFill="text2" w:themeFillTint="33"/>
          </w:tcPr>
          <w:p w:rsidR="000F66A2" w:rsidRPr="003A6F5B" w:rsidRDefault="000F66A2" w:rsidP="000F66A2">
            <w:pPr>
              <w:pStyle w:val="ListParagraph"/>
              <w:numPr>
                <w:ilvl w:val="0"/>
                <w:numId w:val="1"/>
              </w:numPr>
              <w:ind w:left="601" w:hanging="568"/>
              <w:rPr>
                <w:rFonts w:ascii="Verdana" w:hAnsi="Verdana"/>
                <w:color w:val="215868" w:themeColor="accent5" w:themeShade="80"/>
                <w:sz w:val="24"/>
                <w:szCs w:val="24"/>
              </w:rPr>
            </w:pPr>
            <w:r w:rsidRPr="003A6F5B">
              <w:rPr>
                <w:rFonts w:ascii="Verdana" w:hAnsi="Verdana"/>
                <w:color w:val="215868" w:themeColor="accent5" w:themeShade="80"/>
                <w:sz w:val="24"/>
                <w:szCs w:val="24"/>
              </w:rPr>
              <w:t xml:space="preserve">Paid sabbaticals for those caring for terminally ill people </w:t>
            </w:r>
          </w:p>
          <w:p w:rsidR="000F66A2" w:rsidRPr="003A6F5B" w:rsidRDefault="000F66A2" w:rsidP="000F66A2">
            <w:pPr>
              <w:ind w:left="360"/>
              <w:jc w:val="center"/>
              <w:rPr>
                <w:rFonts w:ascii="Verdana" w:hAnsi="Verdana"/>
                <w:color w:val="215868" w:themeColor="accent5" w:themeShade="80"/>
                <w:sz w:val="24"/>
                <w:szCs w:val="24"/>
              </w:rPr>
            </w:pPr>
          </w:p>
          <w:p w:rsidR="000F66A2" w:rsidRPr="003A6F5B" w:rsidRDefault="000F66A2" w:rsidP="000F66A2">
            <w:pPr>
              <w:ind w:left="360"/>
              <w:jc w:val="center"/>
              <w:rPr>
                <w:rFonts w:ascii="Verdana" w:hAnsi="Verdana"/>
                <w:color w:val="215868" w:themeColor="accent5" w:themeShade="80"/>
                <w:sz w:val="24"/>
                <w:szCs w:val="24"/>
              </w:rPr>
            </w:pPr>
          </w:p>
        </w:tc>
        <w:tc>
          <w:tcPr>
            <w:tcW w:w="6237" w:type="dxa"/>
            <w:gridSpan w:val="2"/>
            <w:shd w:val="clear" w:color="auto" w:fill="C6D9F1" w:themeFill="text2" w:themeFillTint="33"/>
          </w:tcPr>
          <w:p w:rsidR="000F66A2" w:rsidRPr="003A6F5B" w:rsidRDefault="000F66A2" w:rsidP="000F66A2">
            <w:pPr>
              <w:ind w:left="-108"/>
              <w:rPr>
                <w:rFonts w:ascii="Verdana" w:hAnsi="Verdana"/>
                <w:sz w:val="24"/>
                <w:szCs w:val="24"/>
              </w:rPr>
            </w:pPr>
            <w:r w:rsidRPr="003A6F5B">
              <w:rPr>
                <w:rFonts w:ascii="Verdana" w:hAnsi="Verdana"/>
                <w:sz w:val="24"/>
                <w:szCs w:val="24"/>
              </w:rPr>
              <w:t>A period of paid time off for carers to support those who are terminally ill, with the guarantee of their current job when the person has died. Contact us for signposting to organisations who operate this.</w:t>
            </w:r>
          </w:p>
          <w:p w:rsidR="000F66A2" w:rsidRPr="003A6F5B" w:rsidRDefault="000F66A2" w:rsidP="000F66A2">
            <w:pPr>
              <w:ind w:left="-108"/>
              <w:rPr>
                <w:rFonts w:ascii="Verdana" w:hAnsi="Verdana"/>
                <w:sz w:val="24"/>
                <w:szCs w:val="24"/>
              </w:rPr>
            </w:pPr>
          </w:p>
        </w:tc>
      </w:tr>
      <w:tr w:rsidR="000F66A2" w:rsidRPr="003A6F5B" w:rsidTr="003A6F5B">
        <w:tc>
          <w:tcPr>
            <w:tcW w:w="3969" w:type="dxa"/>
            <w:gridSpan w:val="2"/>
            <w:shd w:val="clear" w:color="auto" w:fill="C6D9F1" w:themeFill="text2" w:themeFillTint="33"/>
          </w:tcPr>
          <w:p w:rsidR="000F66A2" w:rsidRPr="003A6F5B" w:rsidRDefault="000F66A2" w:rsidP="000F66A2">
            <w:pPr>
              <w:pStyle w:val="ListParagraph"/>
              <w:numPr>
                <w:ilvl w:val="0"/>
                <w:numId w:val="1"/>
              </w:numPr>
              <w:ind w:left="601" w:hanging="568"/>
              <w:rPr>
                <w:rFonts w:ascii="Verdana" w:hAnsi="Verdana"/>
                <w:color w:val="215868" w:themeColor="accent5" w:themeShade="80"/>
                <w:sz w:val="24"/>
                <w:szCs w:val="24"/>
              </w:rPr>
            </w:pPr>
            <w:r w:rsidRPr="003A6F5B">
              <w:rPr>
                <w:rFonts w:ascii="Verdana" w:hAnsi="Verdana"/>
                <w:color w:val="215868" w:themeColor="accent5" w:themeShade="80"/>
                <w:sz w:val="24"/>
                <w:szCs w:val="24"/>
              </w:rPr>
              <w:t>Unpaid carer breaks with a right of return</w:t>
            </w:r>
          </w:p>
          <w:p w:rsidR="000F66A2" w:rsidRPr="003A6F5B" w:rsidRDefault="000F66A2" w:rsidP="000F66A2">
            <w:pPr>
              <w:ind w:left="360"/>
              <w:jc w:val="center"/>
              <w:rPr>
                <w:rFonts w:ascii="Verdana" w:hAnsi="Verdana"/>
                <w:color w:val="215868" w:themeColor="accent5" w:themeShade="80"/>
                <w:sz w:val="24"/>
                <w:szCs w:val="24"/>
              </w:rPr>
            </w:pPr>
          </w:p>
        </w:tc>
        <w:tc>
          <w:tcPr>
            <w:tcW w:w="6237" w:type="dxa"/>
            <w:gridSpan w:val="2"/>
            <w:shd w:val="clear" w:color="auto" w:fill="C6D9F1" w:themeFill="text2" w:themeFillTint="33"/>
          </w:tcPr>
          <w:p w:rsidR="000F66A2" w:rsidRPr="003A6F5B" w:rsidRDefault="000F66A2" w:rsidP="000F66A2">
            <w:pPr>
              <w:ind w:left="-108"/>
              <w:rPr>
                <w:rFonts w:ascii="Verdana" w:hAnsi="Verdana"/>
                <w:sz w:val="24"/>
                <w:szCs w:val="24"/>
              </w:rPr>
            </w:pPr>
            <w:r w:rsidRPr="003A6F5B">
              <w:rPr>
                <w:rFonts w:ascii="Verdana" w:hAnsi="Verdana"/>
                <w:sz w:val="24"/>
                <w:szCs w:val="24"/>
              </w:rPr>
              <w:t xml:space="preserve">A period of unpaid leave to accommodate specific caring needs, which includes a guarantee to return to their current job or similar. </w:t>
            </w:r>
          </w:p>
          <w:p w:rsidR="000F66A2" w:rsidRPr="003A6F5B" w:rsidRDefault="000F66A2" w:rsidP="000F66A2">
            <w:pPr>
              <w:ind w:left="-108"/>
              <w:rPr>
                <w:rFonts w:ascii="Verdana" w:hAnsi="Verdana"/>
                <w:sz w:val="24"/>
                <w:szCs w:val="24"/>
              </w:rPr>
            </w:pPr>
          </w:p>
        </w:tc>
      </w:tr>
      <w:tr w:rsidR="000F66A2" w:rsidRPr="003A6F5B" w:rsidTr="003A6F5B">
        <w:tc>
          <w:tcPr>
            <w:tcW w:w="3969" w:type="dxa"/>
            <w:gridSpan w:val="2"/>
            <w:shd w:val="clear" w:color="auto" w:fill="C6D9F1" w:themeFill="text2" w:themeFillTint="33"/>
          </w:tcPr>
          <w:p w:rsidR="000F66A2" w:rsidRPr="003A6F5B" w:rsidRDefault="000F66A2" w:rsidP="000F66A2">
            <w:pPr>
              <w:pStyle w:val="ListParagraph"/>
              <w:numPr>
                <w:ilvl w:val="0"/>
                <w:numId w:val="1"/>
              </w:numPr>
              <w:ind w:left="601" w:hanging="568"/>
              <w:rPr>
                <w:rFonts w:ascii="Verdana" w:hAnsi="Verdana"/>
                <w:color w:val="215868" w:themeColor="accent5" w:themeShade="80"/>
                <w:sz w:val="24"/>
                <w:szCs w:val="24"/>
              </w:rPr>
            </w:pPr>
            <w:r w:rsidRPr="003A6F5B">
              <w:rPr>
                <w:rFonts w:ascii="Verdana" w:hAnsi="Verdana"/>
                <w:color w:val="215868" w:themeColor="accent5" w:themeShade="80"/>
                <w:sz w:val="24"/>
                <w:szCs w:val="24"/>
              </w:rPr>
              <w:t>Provision of bereavement  support for working carers</w:t>
            </w:r>
          </w:p>
          <w:p w:rsidR="000F66A2" w:rsidRPr="003A6F5B" w:rsidRDefault="000F66A2" w:rsidP="000F66A2">
            <w:pPr>
              <w:ind w:left="360"/>
              <w:rPr>
                <w:rFonts w:ascii="Verdana" w:hAnsi="Verdana"/>
                <w:color w:val="215868" w:themeColor="accent5" w:themeShade="80"/>
                <w:sz w:val="24"/>
                <w:szCs w:val="24"/>
              </w:rPr>
            </w:pPr>
          </w:p>
          <w:p w:rsidR="000F66A2" w:rsidRPr="003A6F5B" w:rsidRDefault="000F66A2" w:rsidP="000F66A2">
            <w:pPr>
              <w:ind w:left="360"/>
              <w:jc w:val="center"/>
              <w:rPr>
                <w:rFonts w:ascii="Verdana" w:hAnsi="Verdana"/>
                <w:color w:val="215868" w:themeColor="accent5" w:themeShade="80"/>
                <w:sz w:val="24"/>
                <w:szCs w:val="24"/>
              </w:rPr>
            </w:pPr>
          </w:p>
          <w:p w:rsidR="000F66A2" w:rsidRPr="003A6F5B" w:rsidRDefault="000F66A2" w:rsidP="000F66A2">
            <w:pPr>
              <w:ind w:left="360"/>
              <w:jc w:val="center"/>
              <w:rPr>
                <w:rFonts w:ascii="Verdana" w:hAnsi="Verdana"/>
                <w:color w:val="215868" w:themeColor="accent5" w:themeShade="80"/>
                <w:sz w:val="24"/>
                <w:szCs w:val="24"/>
              </w:rPr>
            </w:pPr>
          </w:p>
        </w:tc>
        <w:tc>
          <w:tcPr>
            <w:tcW w:w="6237" w:type="dxa"/>
            <w:gridSpan w:val="2"/>
            <w:shd w:val="clear" w:color="auto" w:fill="C6D9F1" w:themeFill="text2" w:themeFillTint="33"/>
          </w:tcPr>
          <w:p w:rsidR="000F66A2" w:rsidRPr="003A6F5B" w:rsidRDefault="000F66A2" w:rsidP="000F66A2">
            <w:pPr>
              <w:ind w:left="-108"/>
              <w:rPr>
                <w:rFonts w:ascii="Verdana" w:hAnsi="Verdana"/>
                <w:sz w:val="24"/>
                <w:szCs w:val="24"/>
              </w:rPr>
            </w:pPr>
            <w:r w:rsidRPr="003A6F5B">
              <w:rPr>
                <w:rFonts w:ascii="Verdana" w:hAnsi="Verdana"/>
                <w:sz w:val="24"/>
                <w:szCs w:val="24"/>
              </w:rPr>
              <w:t xml:space="preserve">The provision of professional support within the organisation by external specialists, for working carers following bereavement. See the Carers Leeds website for details of this service. </w:t>
            </w:r>
          </w:p>
          <w:p w:rsidR="000F66A2" w:rsidRPr="003A6F5B" w:rsidRDefault="000F66A2" w:rsidP="000F66A2">
            <w:pPr>
              <w:ind w:left="-108"/>
              <w:rPr>
                <w:rFonts w:ascii="Verdana" w:hAnsi="Verdana"/>
                <w:sz w:val="24"/>
                <w:szCs w:val="24"/>
              </w:rPr>
            </w:pPr>
          </w:p>
        </w:tc>
      </w:tr>
      <w:tr w:rsidR="00ED2454" w:rsidRPr="003A6F5B" w:rsidTr="003A6F5B">
        <w:tc>
          <w:tcPr>
            <w:tcW w:w="3969" w:type="dxa"/>
            <w:gridSpan w:val="2"/>
            <w:shd w:val="clear" w:color="auto" w:fill="C6D9F1" w:themeFill="text2" w:themeFillTint="33"/>
          </w:tcPr>
          <w:p w:rsidR="00ED2454" w:rsidRPr="003A6F5B" w:rsidRDefault="00ED2454" w:rsidP="00ED2454">
            <w:pPr>
              <w:pStyle w:val="ListParagraph"/>
              <w:numPr>
                <w:ilvl w:val="0"/>
                <w:numId w:val="1"/>
              </w:numPr>
              <w:ind w:left="601" w:hanging="568"/>
              <w:rPr>
                <w:rFonts w:ascii="Verdana" w:hAnsi="Verdana"/>
                <w:color w:val="215868" w:themeColor="accent5" w:themeShade="80"/>
                <w:sz w:val="24"/>
                <w:szCs w:val="24"/>
              </w:rPr>
            </w:pPr>
            <w:r w:rsidRPr="003A6F5B">
              <w:rPr>
                <w:rFonts w:ascii="Verdana" w:hAnsi="Verdana"/>
                <w:color w:val="215868" w:themeColor="accent5" w:themeShade="80"/>
                <w:sz w:val="24"/>
                <w:szCs w:val="24"/>
              </w:rPr>
              <w:t>Having a formal carers policy</w:t>
            </w:r>
          </w:p>
          <w:p w:rsidR="00ED2454" w:rsidRPr="003A6F5B" w:rsidRDefault="00ED2454" w:rsidP="00ED2454">
            <w:pPr>
              <w:ind w:left="360"/>
              <w:rPr>
                <w:rFonts w:ascii="Verdana" w:hAnsi="Verdana"/>
                <w:color w:val="215868" w:themeColor="accent5" w:themeShade="80"/>
                <w:sz w:val="24"/>
                <w:szCs w:val="24"/>
              </w:rPr>
            </w:pPr>
          </w:p>
          <w:p w:rsidR="00ED2454" w:rsidRPr="003A6F5B" w:rsidRDefault="00ED2454" w:rsidP="00ED2454">
            <w:pPr>
              <w:ind w:left="360"/>
              <w:jc w:val="center"/>
              <w:rPr>
                <w:rFonts w:ascii="Verdana" w:hAnsi="Verdana"/>
                <w:noProof/>
                <w:color w:val="215868" w:themeColor="accent5" w:themeShade="80"/>
                <w:sz w:val="24"/>
                <w:szCs w:val="24"/>
                <w:lang w:eastAsia="en-GB"/>
              </w:rPr>
            </w:pPr>
          </w:p>
          <w:p w:rsidR="00ED2454" w:rsidRPr="003A6F5B" w:rsidRDefault="00ED2454" w:rsidP="003A6F5B">
            <w:pPr>
              <w:rPr>
                <w:rFonts w:ascii="Verdana" w:hAnsi="Verdana"/>
                <w:color w:val="215868" w:themeColor="accent5" w:themeShade="80"/>
                <w:sz w:val="24"/>
                <w:szCs w:val="24"/>
              </w:rPr>
            </w:pPr>
          </w:p>
        </w:tc>
        <w:tc>
          <w:tcPr>
            <w:tcW w:w="6237" w:type="dxa"/>
            <w:gridSpan w:val="2"/>
            <w:shd w:val="clear" w:color="auto" w:fill="C6D9F1" w:themeFill="text2" w:themeFillTint="33"/>
          </w:tcPr>
          <w:p w:rsidR="00ED2454" w:rsidRPr="003A6F5B" w:rsidRDefault="00ED2454" w:rsidP="00ED2454">
            <w:pPr>
              <w:ind w:left="-108"/>
              <w:rPr>
                <w:rFonts w:ascii="Verdana" w:hAnsi="Verdana"/>
                <w:sz w:val="24"/>
                <w:szCs w:val="24"/>
              </w:rPr>
            </w:pPr>
            <w:r w:rsidRPr="003A6F5B">
              <w:rPr>
                <w:rFonts w:ascii="Verdana" w:hAnsi="Verdana"/>
                <w:sz w:val="24"/>
                <w:szCs w:val="24"/>
              </w:rPr>
              <w:t xml:space="preserve">The adoption of a structured and agreed business policy which recognises the needs of working carers and sets out formally how the organisation is going to support them. </w:t>
            </w:r>
          </w:p>
        </w:tc>
      </w:tr>
      <w:tr w:rsidR="00ED2454" w:rsidRPr="003A6F5B" w:rsidTr="003A6F5B">
        <w:tc>
          <w:tcPr>
            <w:tcW w:w="3969" w:type="dxa"/>
            <w:gridSpan w:val="2"/>
            <w:shd w:val="clear" w:color="auto" w:fill="C6D9F1" w:themeFill="text2" w:themeFillTint="33"/>
          </w:tcPr>
          <w:p w:rsidR="00ED2454" w:rsidRPr="003A6F5B" w:rsidRDefault="00ED2454" w:rsidP="00ED2454">
            <w:pPr>
              <w:pStyle w:val="ListParagraph"/>
              <w:numPr>
                <w:ilvl w:val="0"/>
                <w:numId w:val="1"/>
              </w:numPr>
              <w:ind w:left="601" w:hanging="568"/>
              <w:rPr>
                <w:rFonts w:ascii="Verdana" w:hAnsi="Verdana"/>
                <w:color w:val="215868" w:themeColor="accent5" w:themeShade="80"/>
                <w:sz w:val="24"/>
                <w:szCs w:val="24"/>
              </w:rPr>
            </w:pPr>
            <w:r w:rsidRPr="003A6F5B">
              <w:rPr>
                <w:rFonts w:ascii="Verdana" w:hAnsi="Verdana"/>
                <w:color w:val="215868" w:themeColor="accent5" w:themeShade="80"/>
                <w:sz w:val="24"/>
                <w:szCs w:val="24"/>
              </w:rPr>
              <w:t>Use of Employee Assistance Programmes</w:t>
            </w:r>
          </w:p>
          <w:p w:rsidR="00ED2454" w:rsidRPr="003A6F5B" w:rsidRDefault="00ED2454" w:rsidP="00ED2454">
            <w:pPr>
              <w:ind w:left="360"/>
              <w:jc w:val="center"/>
              <w:rPr>
                <w:rFonts w:ascii="Verdana" w:hAnsi="Verdana"/>
                <w:color w:val="215868" w:themeColor="accent5" w:themeShade="80"/>
                <w:sz w:val="24"/>
                <w:szCs w:val="24"/>
              </w:rPr>
            </w:pPr>
          </w:p>
          <w:p w:rsidR="00ED2454" w:rsidRPr="003A6F5B" w:rsidRDefault="00ED2454" w:rsidP="00ED2454">
            <w:pPr>
              <w:ind w:left="360"/>
              <w:jc w:val="center"/>
              <w:rPr>
                <w:rFonts w:ascii="Verdana" w:hAnsi="Verdana"/>
                <w:color w:val="215868" w:themeColor="accent5" w:themeShade="80"/>
                <w:sz w:val="24"/>
                <w:szCs w:val="24"/>
              </w:rPr>
            </w:pPr>
          </w:p>
        </w:tc>
        <w:tc>
          <w:tcPr>
            <w:tcW w:w="6237" w:type="dxa"/>
            <w:gridSpan w:val="2"/>
            <w:shd w:val="clear" w:color="auto" w:fill="C6D9F1" w:themeFill="text2" w:themeFillTint="33"/>
          </w:tcPr>
          <w:p w:rsidR="00ED2454" w:rsidRPr="003A6F5B" w:rsidRDefault="00ED2454" w:rsidP="00ED2454">
            <w:pPr>
              <w:ind w:left="-108"/>
              <w:rPr>
                <w:rFonts w:ascii="Verdana" w:hAnsi="Verdana"/>
                <w:sz w:val="24"/>
                <w:szCs w:val="24"/>
              </w:rPr>
            </w:pPr>
            <w:r w:rsidRPr="003A6F5B">
              <w:rPr>
                <w:rFonts w:ascii="Verdana" w:hAnsi="Verdana"/>
                <w:sz w:val="24"/>
                <w:szCs w:val="24"/>
              </w:rPr>
              <w:t>The provision of a (usually) free and confidential service for employees which may include advice on carer support.</w:t>
            </w:r>
          </w:p>
        </w:tc>
      </w:tr>
      <w:tr w:rsidR="00ED2454" w:rsidRPr="003A6F5B" w:rsidTr="003A6F5B">
        <w:trPr>
          <w:trHeight w:val="805"/>
        </w:trPr>
        <w:tc>
          <w:tcPr>
            <w:tcW w:w="3969" w:type="dxa"/>
            <w:gridSpan w:val="2"/>
            <w:shd w:val="clear" w:color="auto" w:fill="F2DBDB" w:themeFill="accent2" w:themeFillTint="33"/>
          </w:tcPr>
          <w:p w:rsidR="00ED2454" w:rsidRPr="003A6F5B" w:rsidRDefault="00ED2454" w:rsidP="00DC5388">
            <w:pPr>
              <w:rPr>
                <w:rFonts w:ascii="Verdana" w:hAnsi="Verdana"/>
                <w:b/>
                <w:color w:val="215868" w:themeColor="accent5" w:themeShade="80"/>
                <w:sz w:val="24"/>
                <w:szCs w:val="24"/>
              </w:rPr>
            </w:pPr>
            <w:r w:rsidRPr="003A6F5B">
              <w:rPr>
                <w:rFonts w:ascii="Verdana" w:hAnsi="Verdana"/>
                <w:b/>
                <w:color w:val="215868" w:themeColor="accent5" w:themeShade="80"/>
                <w:sz w:val="24"/>
                <w:szCs w:val="24"/>
              </w:rPr>
              <w:t>Forums for working carers and employers</w:t>
            </w:r>
          </w:p>
        </w:tc>
        <w:tc>
          <w:tcPr>
            <w:tcW w:w="6237" w:type="dxa"/>
            <w:gridSpan w:val="2"/>
            <w:shd w:val="clear" w:color="auto" w:fill="F2DBDB" w:themeFill="accent2" w:themeFillTint="33"/>
          </w:tcPr>
          <w:p w:rsidR="00AA7D4A" w:rsidRDefault="00AA7D4A" w:rsidP="00C406CB">
            <w:pPr>
              <w:jc w:val="center"/>
              <w:rPr>
                <w:rFonts w:ascii="Verdana" w:hAnsi="Verdana"/>
                <w:sz w:val="24"/>
                <w:szCs w:val="24"/>
              </w:rPr>
            </w:pPr>
          </w:p>
          <w:p w:rsidR="00ED2454" w:rsidRDefault="00ED2454" w:rsidP="00C406CB">
            <w:pPr>
              <w:jc w:val="center"/>
              <w:rPr>
                <w:rFonts w:ascii="Verdana" w:hAnsi="Verdana"/>
                <w:sz w:val="24"/>
                <w:szCs w:val="24"/>
              </w:rPr>
            </w:pPr>
            <w:r w:rsidRPr="003A6F5B">
              <w:rPr>
                <w:noProof/>
                <w:sz w:val="24"/>
                <w:szCs w:val="24"/>
                <w:lang w:eastAsia="en-GB"/>
              </w:rPr>
              <w:drawing>
                <wp:inline distT="0" distB="0" distL="0" distR="0" wp14:anchorId="18F1E915" wp14:editId="1387987C">
                  <wp:extent cx="1528764" cy="1019175"/>
                  <wp:effectExtent l="0" t="0" r="0" b="0"/>
                  <wp:docPr id="4" name="Picture 4" descr="Group of People Reading Book Sitting On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oup of People Reading Book Sitting On Chai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8461" cy="1032306"/>
                          </a:xfrm>
                          <a:prstGeom prst="rect">
                            <a:avLst/>
                          </a:prstGeom>
                          <a:noFill/>
                          <a:ln>
                            <a:noFill/>
                          </a:ln>
                        </pic:spPr>
                      </pic:pic>
                    </a:graphicData>
                  </a:graphic>
                </wp:inline>
              </w:drawing>
            </w:r>
          </w:p>
          <w:p w:rsidR="00AA7D4A" w:rsidRPr="003A6F5B" w:rsidRDefault="00AA7D4A" w:rsidP="00C406CB">
            <w:pPr>
              <w:jc w:val="center"/>
              <w:rPr>
                <w:rFonts w:ascii="Verdana" w:hAnsi="Verdana"/>
                <w:sz w:val="24"/>
                <w:szCs w:val="24"/>
              </w:rPr>
            </w:pPr>
          </w:p>
        </w:tc>
      </w:tr>
      <w:tr w:rsidR="00ED2454" w:rsidRPr="003A6F5B" w:rsidTr="003A6F5B">
        <w:tc>
          <w:tcPr>
            <w:tcW w:w="3969" w:type="dxa"/>
            <w:gridSpan w:val="2"/>
            <w:shd w:val="clear" w:color="auto" w:fill="F2DBDB" w:themeFill="accent2" w:themeFillTint="33"/>
          </w:tcPr>
          <w:p w:rsidR="00ED2454" w:rsidRPr="003A6F5B" w:rsidRDefault="00ED2454" w:rsidP="00ED2454">
            <w:pPr>
              <w:pStyle w:val="ListParagraph"/>
              <w:numPr>
                <w:ilvl w:val="0"/>
                <w:numId w:val="1"/>
              </w:numPr>
              <w:ind w:left="601" w:hanging="568"/>
              <w:rPr>
                <w:rFonts w:ascii="Verdana" w:hAnsi="Verdana"/>
                <w:color w:val="215868" w:themeColor="accent5" w:themeShade="80"/>
                <w:sz w:val="24"/>
                <w:szCs w:val="24"/>
              </w:rPr>
            </w:pPr>
            <w:r w:rsidRPr="003A6F5B">
              <w:rPr>
                <w:rFonts w:ascii="Verdana" w:hAnsi="Verdana"/>
                <w:color w:val="215868" w:themeColor="accent5" w:themeShade="80"/>
                <w:sz w:val="24"/>
                <w:szCs w:val="24"/>
              </w:rPr>
              <w:t>Networking with other employers</w:t>
            </w:r>
          </w:p>
          <w:p w:rsidR="00ED2454" w:rsidRPr="003A6F5B" w:rsidRDefault="00ED2454" w:rsidP="00ED2454">
            <w:pPr>
              <w:ind w:left="360"/>
              <w:jc w:val="center"/>
              <w:rPr>
                <w:rFonts w:ascii="Verdana" w:hAnsi="Verdana"/>
                <w:color w:val="215868" w:themeColor="accent5" w:themeShade="80"/>
                <w:sz w:val="24"/>
                <w:szCs w:val="24"/>
              </w:rPr>
            </w:pPr>
          </w:p>
          <w:p w:rsidR="00ED2454" w:rsidRPr="003A6F5B" w:rsidRDefault="00ED2454" w:rsidP="00ED2454">
            <w:pPr>
              <w:ind w:left="360"/>
              <w:jc w:val="center"/>
              <w:rPr>
                <w:rFonts w:ascii="Verdana" w:hAnsi="Verdana"/>
                <w:color w:val="215868" w:themeColor="accent5" w:themeShade="80"/>
                <w:sz w:val="24"/>
                <w:szCs w:val="24"/>
              </w:rPr>
            </w:pPr>
          </w:p>
          <w:p w:rsidR="00ED2454" w:rsidRPr="003A6F5B" w:rsidRDefault="00ED2454" w:rsidP="00ED2454">
            <w:pPr>
              <w:ind w:left="360"/>
              <w:jc w:val="center"/>
              <w:rPr>
                <w:rFonts w:ascii="Verdana" w:hAnsi="Verdana"/>
                <w:color w:val="215868" w:themeColor="accent5" w:themeShade="80"/>
                <w:sz w:val="24"/>
                <w:szCs w:val="24"/>
              </w:rPr>
            </w:pPr>
          </w:p>
        </w:tc>
        <w:tc>
          <w:tcPr>
            <w:tcW w:w="6237" w:type="dxa"/>
            <w:gridSpan w:val="2"/>
            <w:shd w:val="clear" w:color="auto" w:fill="F2DBDB" w:themeFill="accent2" w:themeFillTint="33"/>
          </w:tcPr>
          <w:p w:rsidR="00ED2454" w:rsidRPr="003A6F5B" w:rsidRDefault="00ED2454" w:rsidP="00ED2454">
            <w:pPr>
              <w:ind w:left="-108"/>
              <w:rPr>
                <w:rFonts w:ascii="Verdana" w:hAnsi="Verdana"/>
                <w:sz w:val="24"/>
                <w:szCs w:val="24"/>
              </w:rPr>
            </w:pPr>
            <w:r w:rsidRPr="003A6F5B">
              <w:rPr>
                <w:rFonts w:ascii="Verdana" w:hAnsi="Verdana"/>
                <w:sz w:val="24"/>
                <w:szCs w:val="24"/>
              </w:rPr>
              <w:t xml:space="preserve">Proactively linking with other employers in the area to share good practice in supporting working carers.  Contact us about joining our employers working </w:t>
            </w:r>
            <w:proofErr w:type="gramStart"/>
            <w:r w:rsidRPr="003A6F5B">
              <w:rPr>
                <w:rFonts w:ascii="Verdana" w:hAnsi="Verdana"/>
                <w:sz w:val="24"/>
                <w:szCs w:val="24"/>
              </w:rPr>
              <w:t>carers</w:t>
            </w:r>
            <w:proofErr w:type="gramEnd"/>
            <w:r w:rsidRPr="003A6F5B">
              <w:rPr>
                <w:rFonts w:ascii="Verdana" w:hAnsi="Verdana"/>
                <w:sz w:val="24"/>
                <w:szCs w:val="24"/>
              </w:rPr>
              <w:t xml:space="preserve"> forum. See the information on our website about the forum.</w:t>
            </w:r>
          </w:p>
          <w:p w:rsidR="00ED2454" w:rsidRPr="003A6F5B" w:rsidRDefault="00ED2454" w:rsidP="00ED2454">
            <w:pPr>
              <w:ind w:left="-108"/>
              <w:rPr>
                <w:rFonts w:ascii="Verdana" w:hAnsi="Verdana"/>
                <w:sz w:val="24"/>
                <w:szCs w:val="24"/>
              </w:rPr>
            </w:pPr>
          </w:p>
        </w:tc>
      </w:tr>
      <w:tr w:rsidR="00ED2454" w:rsidRPr="003A6F5B" w:rsidTr="003A6F5B">
        <w:tc>
          <w:tcPr>
            <w:tcW w:w="3969" w:type="dxa"/>
            <w:gridSpan w:val="2"/>
            <w:shd w:val="clear" w:color="auto" w:fill="F2DBDB" w:themeFill="accent2" w:themeFillTint="33"/>
          </w:tcPr>
          <w:p w:rsidR="00ED2454" w:rsidRPr="003A6F5B" w:rsidRDefault="00ED2454" w:rsidP="00D75F37">
            <w:pPr>
              <w:pStyle w:val="ListParagraph"/>
              <w:numPr>
                <w:ilvl w:val="0"/>
                <w:numId w:val="1"/>
              </w:numPr>
              <w:ind w:left="601" w:hanging="568"/>
              <w:rPr>
                <w:rFonts w:ascii="Verdana" w:hAnsi="Verdana"/>
                <w:color w:val="215868" w:themeColor="accent5" w:themeShade="80"/>
                <w:sz w:val="24"/>
                <w:szCs w:val="24"/>
              </w:rPr>
            </w:pPr>
            <w:r w:rsidRPr="003A6F5B">
              <w:rPr>
                <w:rFonts w:ascii="Verdana" w:hAnsi="Verdana"/>
                <w:color w:val="215868" w:themeColor="accent5" w:themeShade="80"/>
                <w:sz w:val="24"/>
                <w:szCs w:val="24"/>
              </w:rPr>
              <w:t>Working carer forums in house</w:t>
            </w:r>
          </w:p>
        </w:tc>
        <w:tc>
          <w:tcPr>
            <w:tcW w:w="6237" w:type="dxa"/>
            <w:gridSpan w:val="2"/>
            <w:shd w:val="clear" w:color="auto" w:fill="F2DBDB" w:themeFill="accent2" w:themeFillTint="33"/>
          </w:tcPr>
          <w:p w:rsidR="00ED2454" w:rsidRPr="003A6F5B" w:rsidRDefault="00ED2454" w:rsidP="00C60EAA">
            <w:pPr>
              <w:ind w:left="-108"/>
              <w:rPr>
                <w:rFonts w:ascii="Verdana" w:hAnsi="Verdana"/>
                <w:sz w:val="24"/>
                <w:szCs w:val="24"/>
              </w:rPr>
            </w:pPr>
            <w:r w:rsidRPr="003A6F5B">
              <w:rPr>
                <w:rFonts w:ascii="Verdana" w:hAnsi="Verdana"/>
                <w:sz w:val="24"/>
                <w:szCs w:val="24"/>
              </w:rPr>
              <w:t>These have been set up by some larger employers in Leeds and involve regular meetings with groups of working carers to support each other and to learn more about the employer support which is available to them. Contact us for signposting to organisations who operate these.</w:t>
            </w:r>
          </w:p>
          <w:p w:rsidR="00ED2454" w:rsidRPr="003A6F5B" w:rsidRDefault="00ED2454" w:rsidP="00DC5388">
            <w:pPr>
              <w:rPr>
                <w:rFonts w:ascii="Verdana" w:hAnsi="Verdana"/>
                <w:sz w:val="24"/>
                <w:szCs w:val="24"/>
              </w:rPr>
            </w:pPr>
          </w:p>
        </w:tc>
      </w:tr>
      <w:tr w:rsidR="00ED2454" w:rsidRPr="003A6F5B" w:rsidTr="003A6F5B">
        <w:tc>
          <w:tcPr>
            <w:tcW w:w="3969" w:type="dxa"/>
            <w:gridSpan w:val="2"/>
            <w:shd w:val="clear" w:color="auto" w:fill="EAF1DD" w:themeFill="accent3" w:themeFillTint="33"/>
          </w:tcPr>
          <w:p w:rsidR="00ED2454" w:rsidRPr="003A6F5B" w:rsidRDefault="003A6F5B" w:rsidP="003A6F5B">
            <w:pPr>
              <w:ind w:right="176"/>
              <w:rPr>
                <w:rFonts w:ascii="Verdana" w:hAnsi="Verdana"/>
                <w:b/>
                <w:color w:val="215868" w:themeColor="accent5" w:themeShade="80"/>
                <w:sz w:val="24"/>
                <w:szCs w:val="24"/>
              </w:rPr>
            </w:pPr>
            <w:r w:rsidRPr="003A6F5B">
              <w:rPr>
                <w:rFonts w:ascii="Verdana" w:hAnsi="Verdana"/>
                <w:b/>
                <w:color w:val="215868" w:themeColor="accent5" w:themeShade="80"/>
                <w:sz w:val="24"/>
                <w:szCs w:val="24"/>
              </w:rPr>
              <w:lastRenderedPageBreak/>
              <w:t>Digital and onl</w:t>
            </w:r>
            <w:r w:rsidR="00ED2454" w:rsidRPr="003A6F5B">
              <w:rPr>
                <w:rFonts w:ascii="Verdana" w:hAnsi="Verdana"/>
                <w:b/>
                <w:color w:val="215868" w:themeColor="accent5" w:themeShade="80"/>
                <w:sz w:val="24"/>
                <w:szCs w:val="24"/>
              </w:rPr>
              <w:t>ine tools</w:t>
            </w:r>
          </w:p>
        </w:tc>
        <w:tc>
          <w:tcPr>
            <w:tcW w:w="6237" w:type="dxa"/>
            <w:gridSpan w:val="2"/>
            <w:shd w:val="clear" w:color="auto" w:fill="EAF1DD" w:themeFill="accent3" w:themeFillTint="33"/>
          </w:tcPr>
          <w:p w:rsidR="00AA7D4A" w:rsidRDefault="00AA7D4A" w:rsidP="00ED2454">
            <w:pPr>
              <w:ind w:right="176"/>
              <w:jc w:val="center"/>
              <w:rPr>
                <w:rFonts w:ascii="Verdana" w:hAnsi="Verdana"/>
                <w:sz w:val="24"/>
                <w:szCs w:val="24"/>
              </w:rPr>
            </w:pPr>
          </w:p>
          <w:p w:rsidR="00ED2454" w:rsidRDefault="00ED2454" w:rsidP="00ED2454">
            <w:pPr>
              <w:ind w:right="176"/>
              <w:jc w:val="center"/>
              <w:rPr>
                <w:rFonts w:ascii="Verdana" w:hAnsi="Verdana"/>
                <w:sz w:val="24"/>
                <w:szCs w:val="24"/>
              </w:rPr>
            </w:pPr>
            <w:r w:rsidRPr="003A6F5B">
              <w:rPr>
                <w:noProof/>
                <w:sz w:val="24"/>
                <w:szCs w:val="24"/>
                <w:lang w:eastAsia="en-GB"/>
              </w:rPr>
              <w:drawing>
                <wp:inline distT="0" distB="0" distL="0" distR="0" wp14:anchorId="53F175F5" wp14:editId="71471895">
                  <wp:extent cx="1385152" cy="923925"/>
                  <wp:effectExtent l="0" t="0" r="5715" b="0"/>
                  <wp:docPr id="5" name="Picture 5" descr="ballpen, blur,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llpen, blur, close-u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6172" cy="924605"/>
                          </a:xfrm>
                          <a:prstGeom prst="rect">
                            <a:avLst/>
                          </a:prstGeom>
                          <a:noFill/>
                          <a:ln>
                            <a:noFill/>
                          </a:ln>
                        </pic:spPr>
                      </pic:pic>
                    </a:graphicData>
                  </a:graphic>
                </wp:inline>
              </w:drawing>
            </w:r>
          </w:p>
          <w:p w:rsidR="00AA7D4A" w:rsidRPr="003A6F5B" w:rsidRDefault="00AA7D4A" w:rsidP="00ED2454">
            <w:pPr>
              <w:ind w:right="176"/>
              <w:jc w:val="center"/>
              <w:rPr>
                <w:rFonts w:ascii="Verdana" w:hAnsi="Verdana"/>
                <w:sz w:val="24"/>
                <w:szCs w:val="24"/>
              </w:rPr>
            </w:pPr>
          </w:p>
        </w:tc>
      </w:tr>
      <w:tr w:rsidR="00ED2454" w:rsidRPr="003A6F5B" w:rsidTr="003A6F5B">
        <w:tc>
          <w:tcPr>
            <w:tcW w:w="3969" w:type="dxa"/>
            <w:gridSpan w:val="2"/>
            <w:shd w:val="clear" w:color="auto" w:fill="EAF1DD" w:themeFill="accent3" w:themeFillTint="33"/>
          </w:tcPr>
          <w:p w:rsidR="00ED2454" w:rsidRPr="003A6F5B" w:rsidRDefault="00ED2454" w:rsidP="00883CDC">
            <w:pPr>
              <w:pStyle w:val="ListParagraph"/>
              <w:numPr>
                <w:ilvl w:val="0"/>
                <w:numId w:val="1"/>
              </w:numPr>
              <w:ind w:left="601" w:hanging="535"/>
              <w:rPr>
                <w:rFonts w:ascii="Verdana" w:hAnsi="Verdana"/>
                <w:color w:val="215868" w:themeColor="accent5" w:themeShade="80"/>
                <w:sz w:val="24"/>
                <w:szCs w:val="24"/>
              </w:rPr>
            </w:pPr>
            <w:r w:rsidRPr="003A6F5B">
              <w:rPr>
                <w:rFonts w:ascii="Verdana" w:hAnsi="Verdana"/>
                <w:color w:val="215868" w:themeColor="accent5" w:themeShade="80"/>
                <w:sz w:val="24"/>
                <w:szCs w:val="24"/>
              </w:rPr>
              <w:t>Live chat and online forums in house for working carers</w:t>
            </w:r>
          </w:p>
          <w:p w:rsidR="00ED2454" w:rsidRPr="003A6F5B" w:rsidRDefault="00ED2454" w:rsidP="00883CDC">
            <w:pPr>
              <w:ind w:left="601" w:hanging="535"/>
              <w:rPr>
                <w:rFonts w:ascii="Verdana" w:hAnsi="Verdana"/>
                <w:color w:val="215868" w:themeColor="accent5" w:themeShade="80"/>
                <w:sz w:val="24"/>
                <w:szCs w:val="24"/>
              </w:rPr>
            </w:pPr>
          </w:p>
          <w:p w:rsidR="00ED2454" w:rsidRPr="003A6F5B" w:rsidRDefault="00ED2454" w:rsidP="00883CDC">
            <w:pPr>
              <w:ind w:left="601" w:hanging="535"/>
              <w:jc w:val="center"/>
              <w:rPr>
                <w:rFonts w:ascii="Verdana" w:hAnsi="Verdana"/>
                <w:color w:val="215868" w:themeColor="accent5" w:themeShade="80"/>
                <w:sz w:val="24"/>
                <w:szCs w:val="24"/>
              </w:rPr>
            </w:pPr>
          </w:p>
          <w:p w:rsidR="00ED2454" w:rsidRPr="003A6F5B" w:rsidRDefault="00ED2454" w:rsidP="003A6F5B">
            <w:pPr>
              <w:rPr>
                <w:rFonts w:ascii="Verdana" w:hAnsi="Verdana"/>
                <w:color w:val="215868" w:themeColor="accent5" w:themeShade="80"/>
                <w:sz w:val="24"/>
                <w:szCs w:val="24"/>
              </w:rPr>
            </w:pPr>
          </w:p>
        </w:tc>
        <w:tc>
          <w:tcPr>
            <w:tcW w:w="6237" w:type="dxa"/>
            <w:gridSpan w:val="2"/>
            <w:shd w:val="clear" w:color="auto" w:fill="EAF1DD" w:themeFill="accent3" w:themeFillTint="33"/>
          </w:tcPr>
          <w:p w:rsidR="00ED2454" w:rsidRPr="003A6F5B" w:rsidRDefault="00ED2454" w:rsidP="003A6F5B">
            <w:pPr>
              <w:ind w:left="-108"/>
              <w:rPr>
                <w:rFonts w:ascii="Verdana" w:hAnsi="Verdana"/>
                <w:sz w:val="24"/>
                <w:szCs w:val="24"/>
              </w:rPr>
            </w:pPr>
            <w:r w:rsidRPr="003A6F5B">
              <w:rPr>
                <w:rFonts w:ascii="Verdana" w:hAnsi="Verdana"/>
                <w:sz w:val="24"/>
                <w:szCs w:val="24"/>
              </w:rPr>
              <w:t xml:space="preserve">Usually set on internal Intranets in larger organisations, these allow information on working carers to be circulated around the workforce in an interactive way. Contact us for signposting to organisations who operate these. </w:t>
            </w:r>
          </w:p>
        </w:tc>
      </w:tr>
      <w:tr w:rsidR="00ED2454" w:rsidRPr="003A6F5B" w:rsidTr="003A6F5B">
        <w:tc>
          <w:tcPr>
            <w:tcW w:w="3969" w:type="dxa"/>
            <w:gridSpan w:val="2"/>
            <w:shd w:val="clear" w:color="auto" w:fill="EAF1DD" w:themeFill="accent3" w:themeFillTint="33"/>
          </w:tcPr>
          <w:p w:rsidR="00ED2454" w:rsidRPr="003A6F5B" w:rsidRDefault="00ED2454" w:rsidP="00883CDC">
            <w:pPr>
              <w:pStyle w:val="ListParagraph"/>
              <w:numPr>
                <w:ilvl w:val="0"/>
                <w:numId w:val="1"/>
              </w:numPr>
              <w:ind w:left="601" w:hanging="535"/>
              <w:rPr>
                <w:rFonts w:ascii="Verdana" w:hAnsi="Verdana"/>
                <w:color w:val="215868" w:themeColor="accent5" w:themeShade="80"/>
                <w:sz w:val="24"/>
                <w:szCs w:val="24"/>
              </w:rPr>
            </w:pPr>
            <w:r w:rsidRPr="003A6F5B">
              <w:rPr>
                <w:rFonts w:ascii="Verdana" w:hAnsi="Verdana"/>
                <w:color w:val="215868" w:themeColor="accent5" w:themeShade="80"/>
                <w:sz w:val="24"/>
                <w:szCs w:val="24"/>
              </w:rPr>
              <w:t xml:space="preserve">Using </w:t>
            </w:r>
            <w:r w:rsidR="003A6F5B">
              <w:rPr>
                <w:rFonts w:ascii="Verdana" w:hAnsi="Verdana"/>
                <w:color w:val="215868" w:themeColor="accent5" w:themeShade="80"/>
                <w:sz w:val="24"/>
                <w:szCs w:val="24"/>
              </w:rPr>
              <w:t>i</w:t>
            </w:r>
            <w:r w:rsidRPr="003A6F5B">
              <w:rPr>
                <w:rFonts w:ascii="Verdana" w:hAnsi="Verdana"/>
                <w:color w:val="215868" w:themeColor="accent5" w:themeShade="80"/>
                <w:sz w:val="24"/>
                <w:szCs w:val="24"/>
              </w:rPr>
              <w:t>ntranets to publicise relevant articles for working carers</w:t>
            </w:r>
          </w:p>
          <w:p w:rsidR="00ED2454" w:rsidRPr="003A6F5B" w:rsidRDefault="00ED2454" w:rsidP="00883CDC">
            <w:pPr>
              <w:ind w:left="601" w:hanging="535"/>
              <w:jc w:val="center"/>
              <w:rPr>
                <w:rFonts w:ascii="Verdana" w:hAnsi="Verdana"/>
                <w:color w:val="215868" w:themeColor="accent5" w:themeShade="80"/>
                <w:sz w:val="24"/>
                <w:szCs w:val="24"/>
              </w:rPr>
            </w:pPr>
          </w:p>
          <w:p w:rsidR="00ED2454" w:rsidRPr="003A6F5B" w:rsidRDefault="00ED2454" w:rsidP="00883CDC">
            <w:pPr>
              <w:ind w:left="601" w:hanging="535"/>
              <w:jc w:val="center"/>
              <w:rPr>
                <w:rFonts w:ascii="Verdana" w:hAnsi="Verdana"/>
                <w:color w:val="215868" w:themeColor="accent5" w:themeShade="80"/>
                <w:sz w:val="24"/>
                <w:szCs w:val="24"/>
              </w:rPr>
            </w:pPr>
          </w:p>
        </w:tc>
        <w:tc>
          <w:tcPr>
            <w:tcW w:w="6237" w:type="dxa"/>
            <w:gridSpan w:val="2"/>
            <w:shd w:val="clear" w:color="auto" w:fill="EAF1DD" w:themeFill="accent3" w:themeFillTint="33"/>
          </w:tcPr>
          <w:p w:rsidR="00ED2454" w:rsidRPr="003A6F5B" w:rsidRDefault="00ED2454" w:rsidP="00C60EAA">
            <w:pPr>
              <w:ind w:left="-108"/>
              <w:rPr>
                <w:rFonts w:ascii="Verdana" w:hAnsi="Verdana"/>
                <w:sz w:val="24"/>
                <w:szCs w:val="24"/>
              </w:rPr>
            </w:pPr>
            <w:r w:rsidRPr="003A6F5B">
              <w:rPr>
                <w:rFonts w:ascii="Verdana" w:hAnsi="Verdana"/>
                <w:sz w:val="24"/>
                <w:szCs w:val="24"/>
              </w:rPr>
              <w:t xml:space="preserve">This is where employers use their internal digital communications platforms to provide relevant information on working carers across the whole business. Contact us for signposting to organisations who operate these. </w:t>
            </w:r>
          </w:p>
          <w:p w:rsidR="00883CDC" w:rsidRPr="003A6F5B" w:rsidRDefault="00883CDC" w:rsidP="003A6F5B">
            <w:pPr>
              <w:rPr>
                <w:rFonts w:ascii="Verdana" w:hAnsi="Verdana"/>
                <w:sz w:val="24"/>
                <w:szCs w:val="24"/>
              </w:rPr>
            </w:pPr>
          </w:p>
        </w:tc>
      </w:tr>
      <w:tr w:rsidR="00ED2454" w:rsidRPr="003A6F5B" w:rsidTr="003A6F5B">
        <w:tc>
          <w:tcPr>
            <w:tcW w:w="3969" w:type="dxa"/>
            <w:gridSpan w:val="2"/>
            <w:shd w:val="clear" w:color="auto" w:fill="DAEEF3" w:themeFill="accent5" w:themeFillTint="33"/>
          </w:tcPr>
          <w:p w:rsidR="00ED2454" w:rsidRPr="003A6F5B" w:rsidRDefault="00ED2454" w:rsidP="00AA7D4A">
            <w:pPr>
              <w:ind w:left="33"/>
              <w:rPr>
                <w:rFonts w:ascii="Verdana" w:hAnsi="Verdana"/>
                <w:b/>
                <w:color w:val="215868" w:themeColor="accent5" w:themeShade="80"/>
                <w:sz w:val="24"/>
                <w:szCs w:val="24"/>
              </w:rPr>
            </w:pPr>
            <w:r w:rsidRPr="003A6F5B">
              <w:rPr>
                <w:rFonts w:ascii="Verdana" w:hAnsi="Verdana"/>
                <w:b/>
                <w:color w:val="215868" w:themeColor="accent5" w:themeShade="80"/>
                <w:sz w:val="24"/>
                <w:szCs w:val="24"/>
              </w:rPr>
              <w:t xml:space="preserve">Training and </w:t>
            </w:r>
            <w:r w:rsidR="00AA7D4A">
              <w:rPr>
                <w:rFonts w:ascii="Verdana" w:hAnsi="Verdana"/>
                <w:b/>
                <w:color w:val="215868" w:themeColor="accent5" w:themeShade="80"/>
                <w:sz w:val="24"/>
                <w:szCs w:val="24"/>
              </w:rPr>
              <w:t>d</w:t>
            </w:r>
            <w:r w:rsidRPr="003A6F5B">
              <w:rPr>
                <w:rFonts w:ascii="Verdana" w:hAnsi="Verdana"/>
                <w:b/>
                <w:color w:val="215868" w:themeColor="accent5" w:themeShade="80"/>
                <w:sz w:val="24"/>
                <w:szCs w:val="24"/>
              </w:rPr>
              <w:t xml:space="preserve">evelopment </w:t>
            </w:r>
          </w:p>
        </w:tc>
        <w:tc>
          <w:tcPr>
            <w:tcW w:w="6237" w:type="dxa"/>
            <w:gridSpan w:val="2"/>
            <w:shd w:val="clear" w:color="auto" w:fill="DAEEF3" w:themeFill="accent5" w:themeFillTint="33"/>
          </w:tcPr>
          <w:p w:rsidR="00AA7D4A" w:rsidRDefault="00AA7D4A" w:rsidP="00ED2454">
            <w:pPr>
              <w:ind w:left="-108"/>
              <w:jc w:val="center"/>
              <w:rPr>
                <w:rFonts w:ascii="Verdana" w:hAnsi="Verdana"/>
                <w:sz w:val="24"/>
                <w:szCs w:val="24"/>
              </w:rPr>
            </w:pPr>
          </w:p>
          <w:p w:rsidR="00ED2454" w:rsidRDefault="00ED2454" w:rsidP="00ED2454">
            <w:pPr>
              <w:ind w:left="-108"/>
              <w:jc w:val="center"/>
              <w:rPr>
                <w:rFonts w:ascii="Verdana" w:hAnsi="Verdana"/>
                <w:sz w:val="24"/>
                <w:szCs w:val="24"/>
              </w:rPr>
            </w:pPr>
            <w:r w:rsidRPr="003A6F5B">
              <w:rPr>
                <w:noProof/>
                <w:sz w:val="24"/>
                <w:szCs w:val="24"/>
                <w:lang w:eastAsia="en-GB"/>
              </w:rPr>
              <w:drawing>
                <wp:inline distT="0" distB="0" distL="0" distR="0" wp14:anchorId="4F871180" wp14:editId="0BB741A1">
                  <wp:extent cx="1571626" cy="1047750"/>
                  <wp:effectExtent l="0" t="0" r="9525" b="0"/>
                  <wp:docPr id="6" name="Picture 6" descr="Behind of woman ges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hind of woman gestur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8802" cy="1052534"/>
                          </a:xfrm>
                          <a:prstGeom prst="rect">
                            <a:avLst/>
                          </a:prstGeom>
                          <a:noFill/>
                          <a:ln>
                            <a:noFill/>
                          </a:ln>
                        </pic:spPr>
                      </pic:pic>
                    </a:graphicData>
                  </a:graphic>
                </wp:inline>
              </w:drawing>
            </w:r>
          </w:p>
          <w:p w:rsidR="00AA7D4A" w:rsidRPr="003A6F5B" w:rsidRDefault="00AA7D4A" w:rsidP="00ED2454">
            <w:pPr>
              <w:ind w:left="-108"/>
              <w:jc w:val="center"/>
              <w:rPr>
                <w:rFonts w:ascii="Verdana" w:hAnsi="Verdana"/>
                <w:sz w:val="24"/>
                <w:szCs w:val="24"/>
              </w:rPr>
            </w:pPr>
          </w:p>
        </w:tc>
      </w:tr>
      <w:tr w:rsidR="00ED2454" w:rsidRPr="003A6F5B" w:rsidTr="003A6F5B">
        <w:tc>
          <w:tcPr>
            <w:tcW w:w="3969" w:type="dxa"/>
            <w:gridSpan w:val="2"/>
            <w:shd w:val="clear" w:color="auto" w:fill="DAEEF3" w:themeFill="accent5" w:themeFillTint="33"/>
          </w:tcPr>
          <w:p w:rsidR="00ED2454" w:rsidRPr="003A6F5B" w:rsidRDefault="00ED2454" w:rsidP="00883CDC">
            <w:pPr>
              <w:pStyle w:val="ListParagraph"/>
              <w:numPr>
                <w:ilvl w:val="0"/>
                <w:numId w:val="1"/>
              </w:numPr>
              <w:ind w:left="601" w:hanging="568"/>
              <w:rPr>
                <w:rFonts w:ascii="Verdana" w:hAnsi="Verdana"/>
                <w:color w:val="215868" w:themeColor="accent5" w:themeShade="80"/>
                <w:sz w:val="24"/>
                <w:szCs w:val="24"/>
              </w:rPr>
            </w:pPr>
            <w:r w:rsidRPr="003A6F5B">
              <w:rPr>
                <w:rFonts w:ascii="Verdana" w:hAnsi="Verdana"/>
                <w:color w:val="215868" w:themeColor="accent5" w:themeShade="80"/>
                <w:sz w:val="24"/>
                <w:szCs w:val="24"/>
              </w:rPr>
              <w:t>Webinars for managers and working carers on relevant issues</w:t>
            </w:r>
          </w:p>
          <w:p w:rsidR="00ED2454" w:rsidRPr="003A6F5B" w:rsidRDefault="00ED2454" w:rsidP="00883CDC">
            <w:pPr>
              <w:ind w:left="601" w:hanging="568"/>
              <w:jc w:val="center"/>
              <w:rPr>
                <w:rFonts w:ascii="Verdana" w:hAnsi="Verdana"/>
                <w:color w:val="215868" w:themeColor="accent5" w:themeShade="80"/>
                <w:sz w:val="24"/>
                <w:szCs w:val="24"/>
              </w:rPr>
            </w:pPr>
            <w:r w:rsidRPr="003A6F5B">
              <w:rPr>
                <w:noProof/>
                <w:color w:val="215868" w:themeColor="accent5" w:themeShade="80"/>
                <w:sz w:val="24"/>
                <w:szCs w:val="24"/>
                <w:lang w:eastAsia="en-GB"/>
              </w:rPr>
              <w:t xml:space="preserve"> </w:t>
            </w:r>
          </w:p>
          <w:p w:rsidR="00ED2454" w:rsidRPr="003A6F5B" w:rsidRDefault="00ED2454" w:rsidP="00883CDC">
            <w:pPr>
              <w:ind w:left="601" w:hanging="568"/>
              <w:rPr>
                <w:rFonts w:ascii="Verdana" w:hAnsi="Verdana"/>
                <w:color w:val="215868" w:themeColor="accent5" w:themeShade="80"/>
                <w:sz w:val="24"/>
                <w:szCs w:val="24"/>
              </w:rPr>
            </w:pPr>
          </w:p>
        </w:tc>
        <w:tc>
          <w:tcPr>
            <w:tcW w:w="6237" w:type="dxa"/>
            <w:gridSpan w:val="2"/>
            <w:shd w:val="clear" w:color="auto" w:fill="DAEEF3" w:themeFill="accent5" w:themeFillTint="33"/>
          </w:tcPr>
          <w:p w:rsidR="00ED2454" w:rsidRPr="003A6F5B" w:rsidRDefault="00ED2454" w:rsidP="00C60EAA">
            <w:pPr>
              <w:ind w:left="-108"/>
              <w:rPr>
                <w:rFonts w:ascii="Verdana" w:hAnsi="Verdana"/>
                <w:sz w:val="24"/>
                <w:szCs w:val="24"/>
              </w:rPr>
            </w:pPr>
            <w:r w:rsidRPr="003A6F5B">
              <w:rPr>
                <w:rFonts w:ascii="Verdana" w:hAnsi="Verdana"/>
                <w:sz w:val="24"/>
                <w:szCs w:val="24"/>
              </w:rPr>
              <w:t xml:space="preserve">These tend to be focussed on specific carer issues, </w:t>
            </w:r>
            <w:proofErr w:type="spellStart"/>
            <w:r w:rsidRPr="003A6F5B">
              <w:rPr>
                <w:rFonts w:ascii="Verdana" w:hAnsi="Verdana"/>
                <w:sz w:val="24"/>
                <w:szCs w:val="24"/>
              </w:rPr>
              <w:t>eg</w:t>
            </w:r>
            <w:proofErr w:type="spellEnd"/>
            <w:r w:rsidRPr="003A6F5B">
              <w:rPr>
                <w:rFonts w:ascii="Verdana" w:hAnsi="Verdana"/>
                <w:sz w:val="24"/>
                <w:szCs w:val="24"/>
              </w:rPr>
              <w:t xml:space="preserve"> caring for someone with Dementia, and can be interactive. Contact us about the services that Carers Leeds and other organisations can provide</w:t>
            </w:r>
            <w:r w:rsidR="00883CDC" w:rsidRPr="003A6F5B">
              <w:rPr>
                <w:rFonts w:ascii="Verdana" w:hAnsi="Verdana"/>
                <w:sz w:val="24"/>
                <w:szCs w:val="24"/>
              </w:rPr>
              <w:t>.</w:t>
            </w:r>
            <w:r w:rsidRPr="003A6F5B">
              <w:rPr>
                <w:rFonts w:ascii="Verdana" w:hAnsi="Verdana"/>
                <w:sz w:val="24"/>
                <w:szCs w:val="24"/>
              </w:rPr>
              <w:t xml:space="preserve"> </w:t>
            </w:r>
          </w:p>
          <w:p w:rsidR="00ED2454" w:rsidRPr="003A6F5B" w:rsidRDefault="00ED2454" w:rsidP="00C60EAA">
            <w:pPr>
              <w:ind w:left="-108"/>
              <w:rPr>
                <w:rFonts w:ascii="Verdana" w:hAnsi="Verdana"/>
                <w:sz w:val="24"/>
                <w:szCs w:val="24"/>
              </w:rPr>
            </w:pPr>
          </w:p>
        </w:tc>
      </w:tr>
      <w:tr w:rsidR="00ED2454" w:rsidRPr="003A6F5B" w:rsidTr="003A6F5B">
        <w:tc>
          <w:tcPr>
            <w:tcW w:w="3969" w:type="dxa"/>
            <w:gridSpan w:val="2"/>
            <w:shd w:val="clear" w:color="auto" w:fill="DAEEF3" w:themeFill="accent5" w:themeFillTint="33"/>
          </w:tcPr>
          <w:p w:rsidR="00ED2454" w:rsidRPr="003A6F5B" w:rsidRDefault="00ED2454" w:rsidP="00883CDC">
            <w:pPr>
              <w:pStyle w:val="ListParagraph"/>
              <w:numPr>
                <w:ilvl w:val="0"/>
                <w:numId w:val="1"/>
              </w:numPr>
              <w:ind w:left="601" w:hanging="568"/>
              <w:rPr>
                <w:rFonts w:ascii="Verdana" w:hAnsi="Verdana"/>
                <w:color w:val="215868" w:themeColor="accent5" w:themeShade="80"/>
                <w:sz w:val="24"/>
                <w:szCs w:val="24"/>
              </w:rPr>
            </w:pPr>
            <w:r w:rsidRPr="003A6F5B">
              <w:rPr>
                <w:rFonts w:ascii="Verdana" w:hAnsi="Verdana"/>
                <w:color w:val="215868" w:themeColor="accent5" w:themeShade="80"/>
                <w:sz w:val="24"/>
                <w:szCs w:val="24"/>
              </w:rPr>
              <w:t>Training and information sessions for carers and managers on specific issues relating to caring</w:t>
            </w:r>
          </w:p>
          <w:p w:rsidR="00ED2454" w:rsidRPr="003A6F5B" w:rsidRDefault="00ED2454" w:rsidP="00883CDC">
            <w:pPr>
              <w:ind w:left="601" w:hanging="568"/>
              <w:jc w:val="center"/>
              <w:rPr>
                <w:rFonts w:ascii="Verdana" w:hAnsi="Verdana"/>
                <w:noProof/>
                <w:color w:val="215868" w:themeColor="accent5" w:themeShade="80"/>
                <w:sz w:val="24"/>
                <w:szCs w:val="24"/>
                <w:lang w:eastAsia="en-GB"/>
              </w:rPr>
            </w:pPr>
          </w:p>
          <w:p w:rsidR="00ED2454" w:rsidRPr="003A6F5B" w:rsidRDefault="00ED2454" w:rsidP="00883CDC">
            <w:pPr>
              <w:ind w:left="601" w:hanging="568"/>
              <w:jc w:val="center"/>
              <w:rPr>
                <w:rFonts w:ascii="Verdana" w:hAnsi="Verdana"/>
                <w:color w:val="215868" w:themeColor="accent5" w:themeShade="80"/>
                <w:sz w:val="24"/>
                <w:szCs w:val="24"/>
              </w:rPr>
            </w:pPr>
          </w:p>
          <w:p w:rsidR="00ED2454" w:rsidRPr="003A6F5B" w:rsidRDefault="00ED2454" w:rsidP="00883CDC">
            <w:pPr>
              <w:ind w:left="601" w:hanging="568"/>
              <w:jc w:val="center"/>
              <w:rPr>
                <w:rFonts w:ascii="Verdana" w:hAnsi="Verdana"/>
                <w:color w:val="215868" w:themeColor="accent5" w:themeShade="80"/>
                <w:sz w:val="24"/>
                <w:szCs w:val="24"/>
              </w:rPr>
            </w:pPr>
          </w:p>
          <w:p w:rsidR="00ED2454" w:rsidRPr="003A6F5B" w:rsidRDefault="00ED2454" w:rsidP="00883CDC">
            <w:pPr>
              <w:ind w:left="601" w:hanging="568"/>
              <w:jc w:val="center"/>
              <w:rPr>
                <w:rFonts w:ascii="Verdana" w:hAnsi="Verdana"/>
                <w:color w:val="215868" w:themeColor="accent5" w:themeShade="80"/>
                <w:sz w:val="24"/>
                <w:szCs w:val="24"/>
              </w:rPr>
            </w:pPr>
          </w:p>
        </w:tc>
        <w:tc>
          <w:tcPr>
            <w:tcW w:w="6237" w:type="dxa"/>
            <w:gridSpan w:val="2"/>
            <w:shd w:val="clear" w:color="auto" w:fill="DAEEF3" w:themeFill="accent5" w:themeFillTint="33"/>
          </w:tcPr>
          <w:p w:rsidR="00ED2454" w:rsidRPr="003A6F5B" w:rsidRDefault="00ED2454" w:rsidP="00C60EAA">
            <w:pPr>
              <w:ind w:left="-108"/>
              <w:rPr>
                <w:rFonts w:ascii="Verdana" w:hAnsi="Verdana"/>
                <w:sz w:val="24"/>
                <w:szCs w:val="24"/>
              </w:rPr>
            </w:pPr>
            <w:r w:rsidRPr="003A6F5B">
              <w:rPr>
                <w:rFonts w:ascii="Verdana" w:hAnsi="Verdana"/>
                <w:sz w:val="24"/>
                <w:szCs w:val="24"/>
              </w:rPr>
              <w:t xml:space="preserve">This is training presented to both managers, team members and working carers within an organisation. It is normally for awareness development and can be sourced by Carers Leeds. The training can be undertaken in the form of interactive workshops. See more information in our </w:t>
            </w:r>
            <w:hyperlink r:id="rId13" w:history="1">
              <w:r w:rsidRPr="003A6F5B">
                <w:rPr>
                  <w:rStyle w:val="Hyperlink"/>
                  <w:rFonts w:ascii="Verdana" w:hAnsi="Verdana"/>
                  <w:sz w:val="24"/>
                  <w:szCs w:val="24"/>
                </w:rPr>
                <w:t>Service Package</w:t>
              </w:r>
            </w:hyperlink>
            <w:r w:rsidRPr="003A6F5B">
              <w:rPr>
                <w:rFonts w:ascii="Verdana" w:hAnsi="Verdana"/>
                <w:sz w:val="24"/>
                <w:szCs w:val="24"/>
              </w:rPr>
              <w:t xml:space="preserve"> </w:t>
            </w:r>
            <w:r w:rsidR="00883CDC" w:rsidRPr="003A6F5B">
              <w:rPr>
                <w:rFonts w:ascii="Verdana" w:hAnsi="Verdana"/>
                <w:sz w:val="24"/>
                <w:szCs w:val="24"/>
              </w:rPr>
              <w:t>on the Carers Leeds website.</w:t>
            </w:r>
          </w:p>
          <w:p w:rsidR="00ED2454" w:rsidRPr="003A6F5B" w:rsidRDefault="00ED2454" w:rsidP="00883CDC">
            <w:pPr>
              <w:ind w:left="-108"/>
              <w:rPr>
                <w:rFonts w:ascii="Verdana" w:hAnsi="Verdana"/>
                <w:sz w:val="24"/>
                <w:szCs w:val="24"/>
              </w:rPr>
            </w:pPr>
          </w:p>
        </w:tc>
      </w:tr>
      <w:tr w:rsidR="00ED2454" w:rsidRPr="003A6F5B" w:rsidTr="003A6F5B">
        <w:tc>
          <w:tcPr>
            <w:tcW w:w="3969" w:type="dxa"/>
            <w:gridSpan w:val="2"/>
            <w:shd w:val="clear" w:color="auto" w:fill="DAEEF3" w:themeFill="accent5" w:themeFillTint="33"/>
          </w:tcPr>
          <w:p w:rsidR="00ED2454" w:rsidRPr="003A6F5B" w:rsidRDefault="00ED2454" w:rsidP="00883CDC">
            <w:pPr>
              <w:pStyle w:val="ListParagraph"/>
              <w:numPr>
                <w:ilvl w:val="0"/>
                <w:numId w:val="1"/>
              </w:numPr>
              <w:ind w:left="601" w:hanging="568"/>
              <w:rPr>
                <w:rFonts w:ascii="Verdana" w:hAnsi="Verdana"/>
                <w:color w:val="215868" w:themeColor="accent5" w:themeShade="80"/>
                <w:sz w:val="24"/>
                <w:szCs w:val="24"/>
              </w:rPr>
            </w:pPr>
            <w:r w:rsidRPr="003A6F5B">
              <w:rPr>
                <w:rFonts w:ascii="Verdana" w:hAnsi="Verdana"/>
                <w:color w:val="215868" w:themeColor="accent5" w:themeShade="80"/>
                <w:sz w:val="24"/>
                <w:szCs w:val="24"/>
              </w:rPr>
              <w:t>Factsheets for managers and working carers on for example dementia, drug abuse, mental illness, basic carers rights, the law relating to carers</w:t>
            </w:r>
          </w:p>
          <w:p w:rsidR="00ED2454" w:rsidRPr="003A6F5B" w:rsidRDefault="00ED2454" w:rsidP="003A6F5B">
            <w:pPr>
              <w:rPr>
                <w:rFonts w:ascii="Verdana" w:hAnsi="Verdana"/>
                <w:color w:val="215868" w:themeColor="accent5" w:themeShade="80"/>
                <w:sz w:val="24"/>
                <w:szCs w:val="24"/>
              </w:rPr>
            </w:pPr>
          </w:p>
        </w:tc>
        <w:tc>
          <w:tcPr>
            <w:tcW w:w="6237" w:type="dxa"/>
            <w:gridSpan w:val="2"/>
            <w:shd w:val="clear" w:color="auto" w:fill="DAEEF3" w:themeFill="accent5" w:themeFillTint="33"/>
          </w:tcPr>
          <w:p w:rsidR="00ED2454" w:rsidRPr="003A6F5B" w:rsidRDefault="00ED2454" w:rsidP="00ED2454">
            <w:pPr>
              <w:ind w:left="-108"/>
              <w:rPr>
                <w:rFonts w:ascii="Verdana" w:hAnsi="Verdana"/>
                <w:sz w:val="24"/>
                <w:szCs w:val="24"/>
              </w:rPr>
            </w:pPr>
            <w:r w:rsidRPr="003A6F5B">
              <w:rPr>
                <w:rFonts w:ascii="Verdana" w:hAnsi="Verdana"/>
                <w:sz w:val="24"/>
                <w:szCs w:val="24"/>
              </w:rPr>
              <w:t>The provision in a central place for information on the range of caring responsibilities workers may have and the law surrounding them. Contact Carers Leeds for access to a full range o</w:t>
            </w:r>
            <w:r w:rsidR="00883CDC" w:rsidRPr="003A6F5B">
              <w:rPr>
                <w:rFonts w:ascii="Verdana" w:hAnsi="Verdana"/>
                <w:sz w:val="24"/>
                <w:szCs w:val="24"/>
              </w:rPr>
              <w:t>f</w:t>
            </w:r>
            <w:r w:rsidRPr="003A6F5B">
              <w:rPr>
                <w:rFonts w:ascii="Verdana" w:hAnsi="Verdana"/>
                <w:sz w:val="24"/>
                <w:szCs w:val="24"/>
              </w:rPr>
              <w:t xml:space="preserve"> information and signposting. </w:t>
            </w:r>
          </w:p>
        </w:tc>
      </w:tr>
      <w:tr w:rsidR="00ED2454" w:rsidRPr="003A6F5B" w:rsidTr="003A6F5B">
        <w:tc>
          <w:tcPr>
            <w:tcW w:w="3969" w:type="dxa"/>
            <w:gridSpan w:val="2"/>
            <w:shd w:val="clear" w:color="auto" w:fill="DAEEF3" w:themeFill="accent5" w:themeFillTint="33"/>
          </w:tcPr>
          <w:p w:rsidR="00ED2454" w:rsidRPr="003A6F5B" w:rsidRDefault="00ED2454" w:rsidP="00883CDC">
            <w:pPr>
              <w:pStyle w:val="ListParagraph"/>
              <w:numPr>
                <w:ilvl w:val="0"/>
                <w:numId w:val="1"/>
              </w:numPr>
              <w:ind w:left="601" w:hanging="568"/>
              <w:rPr>
                <w:rFonts w:ascii="Verdana" w:hAnsi="Verdana"/>
                <w:color w:val="215868" w:themeColor="accent5" w:themeShade="80"/>
                <w:sz w:val="24"/>
                <w:szCs w:val="24"/>
              </w:rPr>
            </w:pPr>
            <w:r w:rsidRPr="003A6F5B">
              <w:rPr>
                <w:rFonts w:ascii="Verdana" w:hAnsi="Verdana"/>
                <w:color w:val="215868" w:themeColor="accent5" w:themeShade="80"/>
                <w:sz w:val="24"/>
                <w:szCs w:val="24"/>
              </w:rPr>
              <w:t>Allowing employees to attend Carers Leeds training and other activities during working hours</w:t>
            </w:r>
          </w:p>
          <w:p w:rsidR="00ED2454" w:rsidRPr="003A6F5B" w:rsidRDefault="00ED2454" w:rsidP="00883CDC">
            <w:pPr>
              <w:ind w:left="601" w:hanging="568"/>
              <w:rPr>
                <w:rFonts w:ascii="Verdana" w:hAnsi="Verdana"/>
                <w:color w:val="215868" w:themeColor="accent5" w:themeShade="80"/>
                <w:sz w:val="24"/>
                <w:szCs w:val="24"/>
              </w:rPr>
            </w:pPr>
          </w:p>
        </w:tc>
        <w:tc>
          <w:tcPr>
            <w:tcW w:w="6237" w:type="dxa"/>
            <w:gridSpan w:val="2"/>
            <w:shd w:val="clear" w:color="auto" w:fill="DAEEF3" w:themeFill="accent5" w:themeFillTint="33"/>
          </w:tcPr>
          <w:p w:rsidR="00ED2454" w:rsidRPr="003A6F5B" w:rsidRDefault="00ED2454" w:rsidP="00ED2454">
            <w:pPr>
              <w:ind w:left="-108"/>
              <w:rPr>
                <w:rFonts w:ascii="Verdana" w:hAnsi="Verdana"/>
                <w:sz w:val="24"/>
                <w:szCs w:val="24"/>
              </w:rPr>
            </w:pPr>
            <w:r w:rsidRPr="003A6F5B">
              <w:rPr>
                <w:rFonts w:ascii="Verdana" w:hAnsi="Verdana"/>
                <w:sz w:val="24"/>
                <w:szCs w:val="24"/>
              </w:rPr>
              <w:t>The ability to attend individual support activities and group training provision within working hours by Carers Leeds.</w:t>
            </w:r>
          </w:p>
          <w:p w:rsidR="00ED2454" w:rsidRDefault="00ED2454" w:rsidP="00ED2454">
            <w:pPr>
              <w:ind w:left="-108"/>
              <w:rPr>
                <w:rFonts w:ascii="Verdana" w:hAnsi="Verdana"/>
                <w:sz w:val="24"/>
                <w:szCs w:val="24"/>
              </w:rPr>
            </w:pPr>
            <w:r w:rsidRPr="003A6F5B">
              <w:rPr>
                <w:rFonts w:ascii="Verdana" w:hAnsi="Verdana"/>
                <w:sz w:val="24"/>
                <w:szCs w:val="24"/>
              </w:rPr>
              <w:t>See the Carers Leeds website for details of events.</w:t>
            </w:r>
          </w:p>
          <w:p w:rsidR="00AA7D4A" w:rsidRDefault="00AA7D4A" w:rsidP="00ED2454">
            <w:pPr>
              <w:ind w:left="-108"/>
              <w:rPr>
                <w:rFonts w:ascii="Verdana" w:hAnsi="Verdana"/>
                <w:sz w:val="24"/>
                <w:szCs w:val="24"/>
              </w:rPr>
            </w:pPr>
          </w:p>
          <w:p w:rsidR="00AA7D4A" w:rsidRPr="003A6F5B" w:rsidRDefault="00AA7D4A" w:rsidP="00ED2454">
            <w:pPr>
              <w:ind w:left="-108"/>
              <w:rPr>
                <w:rFonts w:ascii="Verdana" w:hAnsi="Verdana"/>
                <w:sz w:val="24"/>
                <w:szCs w:val="24"/>
              </w:rPr>
            </w:pPr>
          </w:p>
        </w:tc>
      </w:tr>
      <w:tr w:rsidR="00ED2454" w:rsidRPr="003A6F5B" w:rsidTr="003A6F5B">
        <w:tc>
          <w:tcPr>
            <w:tcW w:w="3969" w:type="dxa"/>
            <w:gridSpan w:val="2"/>
            <w:shd w:val="clear" w:color="auto" w:fill="DDD9C3" w:themeFill="background2" w:themeFillShade="E6"/>
          </w:tcPr>
          <w:p w:rsidR="00ED2454" w:rsidRPr="003A6F5B" w:rsidRDefault="00ED2454" w:rsidP="00E25238">
            <w:pPr>
              <w:ind w:left="601" w:hanging="568"/>
              <w:rPr>
                <w:rFonts w:ascii="Verdana" w:hAnsi="Verdana"/>
                <w:b/>
                <w:color w:val="215868" w:themeColor="accent5" w:themeShade="80"/>
                <w:sz w:val="24"/>
                <w:szCs w:val="24"/>
              </w:rPr>
            </w:pPr>
            <w:r w:rsidRPr="003A6F5B">
              <w:rPr>
                <w:rFonts w:ascii="Verdana" w:hAnsi="Verdana"/>
                <w:b/>
                <w:color w:val="215868" w:themeColor="accent5" w:themeShade="80"/>
                <w:sz w:val="24"/>
                <w:szCs w:val="24"/>
              </w:rPr>
              <w:lastRenderedPageBreak/>
              <w:t xml:space="preserve">Flexible </w:t>
            </w:r>
            <w:r w:rsidR="00AA7D4A">
              <w:rPr>
                <w:rFonts w:ascii="Verdana" w:hAnsi="Verdana"/>
                <w:b/>
                <w:color w:val="215868" w:themeColor="accent5" w:themeShade="80"/>
                <w:sz w:val="24"/>
                <w:szCs w:val="24"/>
              </w:rPr>
              <w:t>w</w:t>
            </w:r>
            <w:r w:rsidRPr="003A6F5B">
              <w:rPr>
                <w:rFonts w:ascii="Verdana" w:hAnsi="Verdana"/>
                <w:b/>
                <w:color w:val="215868" w:themeColor="accent5" w:themeShade="80"/>
                <w:sz w:val="24"/>
                <w:szCs w:val="24"/>
              </w:rPr>
              <w:t>orking</w:t>
            </w:r>
          </w:p>
          <w:p w:rsidR="00C406CB" w:rsidRPr="003A6F5B" w:rsidRDefault="00C406CB" w:rsidP="00E25238">
            <w:pPr>
              <w:ind w:left="601" w:hanging="568"/>
              <w:rPr>
                <w:rFonts w:ascii="Verdana" w:hAnsi="Verdana"/>
                <w:b/>
                <w:color w:val="215868" w:themeColor="accent5" w:themeShade="80"/>
                <w:sz w:val="24"/>
                <w:szCs w:val="24"/>
              </w:rPr>
            </w:pPr>
          </w:p>
        </w:tc>
        <w:tc>
          <w:tcPr>
            <w:tcW w:w="6237" w:type="dxa"/>
            <w:gridSpan w:val="2"/>
            <w:shd w:val="clear" w:color="auto" w:fill="DDD9C3" w:themeFill="background2" w:themeFillShade="E6"/>
          </w:tcPr>
          <w:p w:rsidR="00AA7D4A" w:rsidRDefault="00AA7D4A" w:rsidP="00C406CB">
            <w:pPr>
              <w:ind w:left="-108"/>
              <w:jc w:val="center"/>
              <w:rPr>
                <w:rFonts w:ascii="Verdana" w:hAnsi="Verdana"/>
                <w:sz w:val="24"/>
                <w:szCs w:val="24"/>
              </w:rPr>
            </w:pPr>
          </w:p>
          <w:p w:rsidR="00ED2454" w:rsidRDefault="00C406CB" w:rsidP="00C406CB">
            <w:pPr>
              <w:ind w:left="-108"/>
              <w:jc w:val="center"/>
              <w:rPr>
                <w:rFonts w:ascii="Verdana" w:hAnsi="Verdana"/>
                <w:sz w:val="24"/>
                <w:szCs w:val="24"/>
              </w:rPr>
            </w:pPr>
            <w:r w:rsidRPr="003A6F5B">
              <w:rPr>
                <w:noProof/>
                <w:sz w:val="24"/>
                <w:szCs w:val="24"/>
                <w:lang w:eastAsia="en-GB"/>
              </w:rPr>
              <w:drawing>
                <wp:inline distT="0" distB="0" distL="0" distR="0" wp14:anchorId="105D8712" wp14:editId="6F137F40">
                  <wp:extent cx="1579871" cy="1057275"/>
                  <wp:effectExtent l="0" t="0" r="1905" b="0"/>
                  <wp:docPr id="7" name="Picture 7" descr="Free stock photo of wall, time, watch, clas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stock photo of wall, time, watch, class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9871" cy="1057275"/>
                          </a:xfrm>
                          <a:prstGeom prst="rect">
                            <a:avLst/>
                          </a:prstGeom>
                          <a:noFill/>
                          <a:ln>
                            <a:noFill/>
                          </a:ln>
                        </pic:spPr>
                      </pic:pic>
                    </a:graphicData>
                  </a:graphic>
                </wp:inline>
              </w:drawing>
            </w:r>
          </w:p>
          <w:p w:rsidR="00AA7D4A" w:rsidRPr="003A6F5B" w:rsidRDefault="00AA7D4A" w:rsidP="00C406CB">
            <w:pPr>
              <w:ind w:left="-108"/>
              <w:jc w:val="center"/>
              <w:rPr>
                <w:rFonts w:ascii="Verdana" w:hAnsi="Verdana"/>
                <w:sz w:val="24"/>
                <w:szCs w:val="24"/>
              </w:rPr>
            </w:pPr>
          </w:p>
        </w:tc>
      </w:tr>
      <w:tr w:rsidR="00ED2454" w:rsidRPr="003A6F5B" w:rsidTr="003A6F5B">
        <w:tc>
          <w:tcPr>
            <w:tcW w:w="3969" w:type="dxa"/>
            <w:gridSpan w:val="2"/>
            <w:shd w:val="clear" w:color="auto" w:fill="DDD9C3" w:themeFill="background2" w:themeFillShade="E6"/>
          </w:tcPr>
          <w:p w:rsidR="00ED2454" w:rsidRPr="003A6F5B" w:rsidRDefault="00ED2454" w:rsidP="00E25238">
            <w:pPr>
              <w:pStyle w:val="ListParagraph"/>
              <w:numPr>
                <w:ilvl w:val="0"/>
                <w:numId w:val="1"/>
              </w:numPr>
              <w:ind w:left="601" w:hanging="568"/>
              <w:rPr>
                <w:rFonts w:ascii="Verdana" w:hAnsi="Verdana"/>
                <w:color w:val="215868" w:themeColor="accent5" w:themeShade="80"/>
                <w:sz w:val="24"/>
                <w:szCs w:val="24"/>
              </w:rPr>
            </w:pPr>
            <w:r w:rsidRPr="003A6F5B">
              <w:rPr>
                <w:rFonts w:ascii="Verdana" w:hAnsi="Verdana"/>
                <w:color w:val="215868" w:themeColor="accent5" w:themeShade="80"/>
                <w:sz w:val="24"/>
                <w:szCs w:val="24"/>
              </w:rPr>
              <w:t>Homeworking</w:t>
            </w:r>
          </w:p>
          <w:p w:rsidR="00ED2454" w:rsidRPr="003A6F5B" w:rsidRDefault="00ED2454" w:rsidP="00E25238">
            <w:pPr>
              <w:ind w:left="601" w:hanging="568"/>
              <w:jc w:val="center"/>
              <w:rPr>
                <w:rFonts w:ascii="Verdana" w:hAnsi="Verdana"/>
                <w:noProof/>
                <w:color w:val="215868" w:themeColor="accent5" w:themeShade="80"/>
                <w:sz w:val="24"/>
                <w:szCs w:val="24"/>
                <w:lang w:eastAsia="en-GB"/>
              </w:rPr>
            </w:pPr>
          </w:p>
          <w:p w:rsidR="00ED2454" w:rsidRPr="003A6F5B" w:rsidRDefault="00ED2454" w:rsidP="00E25238">
            <w:pPr>
              <w:ind w:left="601" w:hanging="568"/>
              <w:jc w:val="center"/>
              <w:rPr>
                <w:rFonts w:ascii="Verdana" w:hAnsi="Verdana"/>
                <w:color w:val="215868" w:themeColor="accent5" w:themeShade="80"/>
                <w:sz w:val="24"/>
                <w:szCs w:val="24"/>
              </w:rPr>
            </w:pPr>
          </w:p>
          <w:p w:rsidR="00ED2454" w:rsidRPr="003A6F5B" w:rsidRDefault="00ED2454" w:rsidP="00E25238">
            <w:pPr>
              <w:ind w:left="601" w:hanging="568"/>
              <w:rPr>
                <w:rFonts w:ascii="Verdana" w:hAnsi="Verdana"/>
                <w:color w:val="215868" w:themeColor="accent5" w:themeShade="80"/>
                <w:sz w:val="24"/>
                <w:szCs w:val="24"/>
              </w:rPr>
            </w:pPr>
          </w:p>
          <w:p w:rsidR="00ED2454" w:rsidRPr="003A6F5B" w:rsidRDefault="00ED2454" w:rsidP="00E25238">
            <w:pPr>
              <w:ind w:left="601" w:hanging="568"/>
              <w:rPr>
                <w:rFonts w:ascii="Verdana" w:hAnsi="Verdana"/>
                <w:color w:val="215868" w:themeColor="accent5" w:themeShade="80"/>
                <w:sz w:val="24"/>
                <w:szCs w:val="24"/>
              </w:rPr>
            </w:pPr>
          </w:p>
        </w:tc>
        <w:tc>
          <w:tcPr>
            <w:tcW w:w="6237" w:type="dxa"/>
            <w:gridSpan w:val="2"/>
            <w:shd w:val="clear" w:color="auto" w:fill="DDD9C3" w:themeFill="background2" w:themeFillShade="E6"/>
          </w:tcPr>
          <w:p w:rsidR="00ED2454" w:rsidRPr="003A6F5B" w:rsidRDefault="00ED2454" w:rsidP="00C60EAA">
            <w:pPr>
              <w:ind w:left="-108"/>
              <w:rPr>
                <w:rFonts w:ascii="Verdana" w:hAnsi="Verdana"/>
                <w:sz w:val="24"/>
                <w:szCs w:val="24"/>
              </w:rPr>
            </w:pPr>
            <w:r w:rsidRPr="003A6F5B">
              <w:rPr>
                <w:rFonts w:ascii="Verdana" w:hAnsi="Verdana"/>
                <w:sz w:val="24"/>
                <w:szCs w:val="24"/>
              </w:rPr>
              <w:t>The ability to work at home for periods to be at home for instance for medical deliveries. Contact us for signposting to organisations who operate these.</w:t>
            </w:r>
          </w:p>
        </w:tc>
      </w:tr>
      <w:tr w:rsidR="00ED2454" w:rsidRPr="003A6F5B" w:rsidTr="003A6F5B">
        <w:tc>
          <w:tcPr>
            <w:tcW w:w="3969" w:type="dxa"/>
            <w:gridSpan w:val="2"/>
            <w:shd w:val="clear" w:color="auto" w:fill="DDD9C3" w:themeFill="background2" w:themeFillShade="E6"/>
          </w:tcPr>
          <w:p w:rsidR="00ED2454" w:rsidRPr="003A6F5B" w:rsidRDefault="00ED2454" w:rsidP="00E25238">
            <w:pPr>
              <w:pStyle w:val="ListParagraph"/>
              <w:numPr>
                <w:ilvl w:val="0"/>
                <w:numId w:val="1"/>
              </w:numPr>
              <w:ind w:left="601" w:hanging="568"/>
              <w:rPr>
                <w:rFonts w:ascii="Verdana" w:hAnsi="Verdana"/>
                <w:color w:val="215868" w:themeColor="accent5" w:themeShade="80"/>
                <w:sz w:val="24"/>
                <w:szCs w:val="24"/>
              </w:rPr>
            </w:pPr>
            <w:r w:rsidRPr="003A6F5B">
              <w:rPr>
                <w:rFonts w:ascii="Verdana" w:hAnsi="Verdana"/>
                <w:color w:val="215868" w:themeColor="accent5" w:themeShade="80"/>
                <w:sz w:val="24"/>
                <w:szCs w:val="24"/>
              </w:rPr>
              <w:t>Annualised</w:t>
            </w:r>
            <w:bookmarkStart w:id="0" w:name="_GoBack"/>
            <w:bookmarkEnd w:id="0"/>
            <w:r w:rsidRPr="003A6F5B">
              <w:rPr>
                <w:rFonts w:ascii="Verdana" w:hAnsi="Verdana"/>
                <w:color w:val="215868" w:themeColor="accent5" w:themeShade="80"/>
                <w:sz w:val="24"/>
                <w:szCs w:val="24"/>
              </w:rPr>
              <w:t xml:space="preserve"> Hours</w:t>
            </w:r>
          </w:p>
          <w:p w:rsidR="00ED2454" w:rsidRPr="003A6F5B" w:rsidRDefault="00ED2454" w:rsidP="00E25238">
            <w:pPr>
              <w:ind w:left="601" w:hanging="568"/>
              <w:rPr>
                <w:rFonts w:ascii="Verdana" w:hAnsi="Verdana"/>
                <w:color w:val="215868" w:themeColor="accent5" w:themeShade="80"/>
                <w:sz w:val="24"/>
                <w:szCs w:val="24"/>
              </w:rPr>
            </w:pPr>
          </w:p>
          <w:p w:rsidR="00ED2454" w:rsidRPr="003A6F5B" w:rsidRDefault="00ED2454" w:rsidP="00E25238">
            <w:pPr>
              <w:ind w:left="601" w:hanging="568"/>
              <w:jc w:val="center"/>
              <w:rPr>
                <w:rFonts w:ascii="Verdana" w:hAnsi="Verdana"/>
                <w:color w:val="215868" w:themeColor="accent5" w:themeShade="80"/>
                <w:sz w:val="24"/>
                <w:szCs w:val="24"/>
              </w:rPr>
            </w:pPr>
          </w:p>
          <w:p w:rsidR="00ED2454" w:rsidRPr="003A6F5B" w:rsidRDefault="00ED2454" w:rsidP="00E25238">
            <w:pPr>
              <w:ind w:left="601" w:hanging="568"/>
              <w:jc w:val="center"/>
              <w:rPr>
                <w:rFonts w:ascii="Verdana" w:hAnsi="Verdana"/>
                <w:color w:val="215868" w:themeColor="accent5" w:themeShade="80"/>
                <w:sz w:val="24"/>
                <w:szCs w:val="24"/>
              </w:rPr>
            </w:pPr>
          </w:p>
        </w:tc>
        <w:tc>
          <w:tcPr>
            <w:tcW w:w="6237" w:type="dxa"/>
            <w:gridSpan w:val="2"/>
            <w:shd w:val="clear" w:color="auto" w:fill="DDD9C3" w:themeFill="background2" w:themeFillShade="E6"/>
          </w:tcPr>
          <w:p w:rsidR="00ED2454" w:rsidRPr="003A6F5B" w:rsidRDefault="00ED2454" w:rsidP="00C60EAA">
            <w:pPr>
              <w:ind w:left="-108"/>
              <w:rPr>
                <w:rFonts w:ascii="Verdana" w:hAnsi="Verdana"/>
                <w:sz w:val="24"/>
                <w:szCs w:val="24"/>
              </w:rPr>
            </w:pPr>
            <w:r w:rsidRPr="003A6F5B">
              <w:rPr>
                <w:rFonts w:ascii="Verdana" w:hAnsi="Verdana"/>
                <w:sz w:val="24"/>
                <w:szCs w:val="24"/>
              </w:rPr>
              <w:t>The ability to spread working hours over a period of time, usually a year, so that carers can take time off for caring at specific times and make the time up later. Contact us for signposting to organisations who operate these.</w:t>
            </w:r>
          </w:p>
          <w:p w:rsidR="00ED2454" w:rsidRPr="003A6F5B" w:rsidRDefault="00ED2454" w:rsidP="003561CE">
            <w:pPr>
              <w:rPr>
                <w:rFonts w:ascii="Verdana" w:hAnsi="Verdana"/>
                <w:sz w:val="24"/>
                <w:szCs w:val="24"/>
              </w:rPr>
            </w:pPr>
          </w:p>
        </w:tc>
      </w:tr>
      <w:tr w:rsidR="00ED2454" w:rsidRPr="003A6F5B" w:rsidTr="003A6F5B">
        <w:tc>
          <w:tcPr>
            <w:tcW w:w="3969" w:type="dxa"/>
            <w:gridSpan w:val="2"/>
            <w:shd w:val="clear" w:color="auto" w:fill="DDD9C3" w:themeFill="background2" w:themeFillShade="E6"/>
          </w:tcPr>
          <w:p w:rsidR="00ED2454" w:rsidRPr="003A6F5B" w:rsidRDefault="00ED2454" w:rsidP="00E25238">
            <w:pPr>
              <w:pStyle w:val="ListParagraph"/>
              <w:numPr>
                <w:ilvl w:val="0"/>
                <w:numId w:val="1"/>
              </w:numPr>
              <w:ind w:left="601" w:hanging="568"/>
              <w:rPr>
                <w:rFonts w:ascii="Verdana" w:hAnsi="Verdana"/>
                <w:color w:val="215868" w:themeColor="accent5" w:themeShade="80"/>
                <w:sz w:val="24"/>
                <w:szCs w:val="24"/>
              </w:rPr>
            </w:pPr>
            <w:r w:rsidRPr="003A6F5B">
              <w:rPr>
                <w:rFonts w:ascii="Verdana" w:hAnsi="Verdana"/>
                <w:color w:val="215868" w:themeColor="accent5" w:themeShade="80"/>
                <w:sz w:val="24"/>
                <w:szCs w:val="24"/>
              </w:rPr>
              <w:t>Compressed Hours</w:t>
            </w:r>
          </w:p>
          <w:p w:rsidR="00ED2454" w:rsidRPr="003A6F5B" w:rsidRDefault="00ED2454" w:rsidP="00E25238">
            <w:pPr>
              <w:ind w:left="601" w:hanging="568"/>
              <w:jc w:val="center"/>
              <w:rPr>
                <w:rFonts w:ascii="Verdana" w:hAnsi="Verdana"/>
                <w:color w:val="215868" w:themeColor="accent5" w:themeShade="80"/>
                <w:sz w:val="24"/>
                <w:szCs w:val="24"/>
              </w:rPr>
            </w:pPr>
          </w:p>
          <w:p w:rsidR="00ED2454" w:rsidRPr="003A6F5B" w:rsidRDefault="00ED2454" w:rsidP="00E25238">
            <w:pPr>
              <w:ind w:left="601" w:hanging="568"/>
              <w:jc w:val="center"/>
              <w:rPr>
                <w:rFonts w:ascii="Verdana" w:hAnsi="Verdana"/>
                <w:color w:val="215868" w:themeColor="accent5" w:themeShade="80"/>
                <w:sz w:val="24"/>
                <w:szCs w:val="24"/>
              </w:rPr>
            </w:pPr>
          </w:p>
        </w:tc>
        <w:tc>
          <w:tcPr>
            <w:tcW w:w="6237" w:type="dxa"/>
            <w:gridSpan w:val="2"/>
            <w:shd w:val="clear" w:color="auto" w:fill="DDD9C3" w:themeFill="background2" w:themeFillShade="E6"/>
          </w:tcPr>
          <w:p w:rsidR="00ED2454" w:rsidRPr="003A6F5B" w:rsidRDefault="00ED2454" w:rsidP="00C60EAA">
            <w:pPr>
              <w:ind w:left="-108"/>
              <w:rPr>
                <w:rFonts w:ascii="Verdana" w:hAnsi="Verdana"/>
                <w:sz w:val="24"/>
                <w:szCs w:val="24"/>
              </w:rPr>
            </w:pPr>
            <w:r w:rsidRPr="003A6F5B">
              <w:rPr>
                <w:rFonts w:ascii="Verdana" w:hAnsi="Verdana"/>
                <w:sz w:val="24"/>
                <w:szCs w:val="24"/>
              </w:rPr>
              <w:t>This is the ability to keep working the same hours but over a shorter period, for instance a 9 day fortnight. Contact us for signposting to organisations who operate these.</w:t>
            </w:r>
          </w:p>
          <w:p w:rsidR="00ED2454" w:rsidRPr="003A6F5B" w:rsidRDefault="00ED2454" w:rsidP="003561CE">
            <w:pPr>
              <w:rPr>
                <w:rFonts w:ascii="Verdana" w:hAnsi="Verdana"/>
                <w:sz w:val="24"/>
                <w:szCs w:val="24"/>
              </w:rPr>
            </w:pPr>
          </w:p>
        </w:tc>
      </w:tr>
      <w:tr w:rsidR="00ED2454" w:rsidRPr="003A6F5B" w:rsidTr="003A6F5B">
        <w:tc>
          <w:tcPr>
            <w:tcW w:w="3969" w:type="dxa"/>
            <w:gridSpan w:val="2"/>
            <w:shd w:val="clear" w:color="auto" w:fill="DDD9C3" w:themeFill="background2" w:themeFillShade="E6"/>
          </w:tcPr>
          <w:p w:rsidR="00ED2454" w:rsidRPr="003A6F5B" w:rsidRDefault="00AA7D4A" w:rsidP="00E25238">
            <w:pPr>
              <w:pStyle w:val="ListParagraph"/>
              <w:numPr>
                <w:ilvl w:val="0"/>
                <w:numId w:val="1"/>
              </w:numPr>
              <w:ind w:left="601" w:hanging="568"/>
              <w:rPr>
                <w:rFonts w:ascii="Verdana" w:hAnsi="Verdana"/>
                <w:color w:val="215868" w:themeColor="accent5" w:themeShade="80"/>
                <w:sz w:val="24"/>
                <w:szCs w:val="24"/>
              </w:rPr>
            </w:pPr>
            <w:r w:rsidRPr="003A6F5B">
              <w:rPr>
                <w:rFonts w:ascii="Verdana" w:hAnsi="Verdana"/>
                <w:color w:val="215868" w:themeColor="accent5" w:themeShade="80"/>
                <w:sz w:val="24"/>
                <w:szCs w:val="24"/>
              </w:rPr>
              <w:t>Self-Rostering</w:t>
            </w:r>
          </w:p>
          <w:p w:rsidR="00ED2454" w:rsidRPr="003A6F5B" w:rsidRDefault="00ED2454" w:rsidP="00E25238">
            <w:pPr>
              <w:ind w:left="601" w:hanging="568"/>
              <w:jc w:val="center"/>
              <w:rPr>
                <w:rFonts w:ascii="Verdana" w:hAnsi="Verdana"/>
                <w:color w:val="215868" w:themeColor="accent5" w:themeShade="80"/>
                <w:sz w:val="24"/>
                <w:szCs w:val="24"/>
              </w:rPr>
            </w:pPr>
          </w:p>
          <w:p w:rsidR="00ED2454" w:rsidRPr="003A6F5B" w:rsidRDefault="00ED2454" w:rsidP="00E25238">
            <w:pPr>
              <w:ind w:left="601" w:hanging="568"/>
              <w:jc w:val="center"/>
              <w:rPr>
                <w:rFonts w:ascii="Verdana" w:hAnsi="Verdana"/>
                <w:color w:val="215868" w:themeColor="accent5" w:themeShade="80"/>
                <w:sz w:val="24"/>
                <w:szCs w:val="24"/>
              </w:rPr>
            </w:pPr>
          </w:p>
        </w:tc>
        <w:tc>
          <w:tcPr>
            <w:tcW w:w="6237" w:type="dxa"/>
            <w:gridSpan w:val="2"/>
            <w:shd w:val="clear" w:color="auto" w:fill="DDD9C3" w:themeFill="background2" w:themeFillShade="E6"/>
          </w:tcPr>
          <w:p w:rsidR="00ED2454" w:rsidRPr="003A6F5B" w:rsidRDefault="00ED2454" w:rsidP="00C60EAA">
            <w:pPr>
              <w:ind w:left="-108"/>
              <w:rPr>
                <w:rFonts w:ascii="Verdana" w:hAnsi="Verdana"/>
                <w:sz w:val="24"/>
                <w:szCs w:val="24"/>
              </w:rPr>
            </w:pPr>
            <w:r w:rsidRPr="003A6F5B">
              <w:rPr>
                <w:rFonts w:ascii="Verdana" w:hAnsi="Verdana"/>
                <w:sz w:val="24"/>
                <w:szCs w:val="24"/>
              </w:rPr>
              <w:t>The ability for working carers to set their own work patterns and rosters.  Contact us for signposting to organisations who operate these.</w:t>
            </w:r>
          </w:p>
        </w:tc>
      </w:tr>
      <w:tr w:rsidR="00ED2454" w:rsidRPr="003A6F5B" w:rsidTr="003A6F5B">
        <w:tc>
          <w:tcPr>
            <w:tcW w:w="3969" w:type="dxa"/>
            <w:gridSpan w:val="2"/>
            <w:shd w:val="clear" w:color="auto" w:fill="DDD9C3" w:themeFill="background2" w:themeFillShade="E6"/>
          </w:tcPr>
          <w:p w:rsidR="00ED2454" w:rsidRPr="003A6F5B" w:rsidRDefault="00ED2454" w:rsidP="00E25238">
            <w:pPr>
              <w:pStyle w:val="ListParagraph"/>
              <w:numPr>
                <w:ilvl w:val="0"/>
                <w:numId w:val="1"/>
              </w:numPr>
              <w:ind w:left="601" w:hanging="568"/>
              <w:rPr>
                <w:rFonts w:ascii="Verdana" w:hAnsi="Verdana"/>
                <w:color w:val="215868" w:themeColor="accent5" w:themeShade="80"/>
                <w:sz w:val="24"/>
                <w:szCs w:val="24"/>
              </w:rPr>
            </w:pPr>
            <w:r w:rsidRPr="003A6F5B">
              <w:rPr>
                <w:rFonts w:ascii="Verdana" w:hAnsi="Verdana"/>
                <w:color w:val="215868" w:themeColor="accent5" w:themeShade="80"/>
                <w:sz w:val="24"/>
                <w:szCs w:val="24"/>
              </w:rPr>
              <w:t>Staggered hours</w:t>
            </w:r>
          </w:p>
          <w:p w:rsidR="00ED2454" w:rsidRPr="003A6F5B" w:rsidRDefault="00ED2454" w:rsidP="00E25238">
            <w:pPr>
              <w:ind w:left="601" w:hanging="568"/>
              <w:jc w:val="center"/>
              <w:rPr>
                <w:rFonts w:ascii="Verdana" w:hAnsi="Verdana"/>
                <w:color w:val="215868" w:themeColor="accent5" w:themeShade="80"/>
                <w:sz w:val="24"/>
                <w:szCs w:val="24"/>
              </w:rPr>
            </w:pPr>
          </w:p>
          <w:p w:rsidR="00ED2454" w:rsidRPr="003A6F5B" w:rsidRDefault="00ED2454" w:rsidP="00E25238">
            <w:pPr>
              <w:ind w:left="601" w:hanging="568"/>
              <w:jc w:val="center"/>
              <w:rPr>
                <w:rFonts w:ascii="Verdana" w:hAnsi="Verdana"/>
                <w:color w:val="215868" w:themeColor="accent5" w:themeShade="80"/>
                <w:sz w:val="24"/>
                <w:szCs w:val="24"/>
              </w:rPr>
            </w:pPr>
          </w:p>
        </w:tc>
        <w:tc>
          <w:tcPr>
            <w:tcW w:w="6237" w:type="dxa"/>
            <w:gridSpan w:val="2"/>
            <w:shd w:val="clear" w:color="auto" w:fill="DDD9C3" w:themeFill="background2" w:themeFillShade="E6"/>
          </w:tcPr>
          <w:p w:rsidR="00ED2454" w:rsidRPr="003A6F5B" w:rsidRDefault="00ED2454" w:rsidP="00C60EAA">
            <w:pPr>
              <w:ind w:left="-108"/>
              <w:rPr>
                <w:rFonts w:ascii="Verdana" w:hAnsi="Verdana"/>
                <w:sz w:val="24"/>
                <w:szCs w:val="24"/>
              </w:rPr>
            </w:pPr>
            <w:r w:rsidRPr="003A6F5B">
              <w:rPr>
                <w:rFonts w:ascii="Verdana" w:hAnsi="Verdana"/>
                <w:sz w:val="24"/>
                <w:szCs w:val="24"/>
              </w:rPr>
              <w:t xml:space="preserve">The ability to come in to work early/late and to leave early/late according to the needs of the organisation. Contact us for signposting to organisations who operate these. </w:t>
            </w:r>
          </w:p>
          <w:p w:rsidR="00ED2454" w:rsidRPr="003A6F5B" w:rsidRDefault="00ED2454" w:rsidP="00C60EAA">
            <w:pPr>
              <w:ind w:left="-108"/>
              <w:rPr>
                <w:rFonts w:ascii="Verdana" w:hAnsi="Verdana"/>
                <w:sz w:val="24"/>
                <w:szCs w:val="24"/>
              </w:rPr>
            </w:pPr>
          </w:p>
        </w:tc>
      </w:tr>
      <w:tr w:rsidR="00ED2454" w:rsidRPr="003A6F5B" w:rsidTr="003A6F5B">
        <w:tc>
          <w:tcPr>
            <w:tcW w:w="3969" w:type="dxa"/>
            <w:gridSpan w:val="2"/>
            <w:shd w:val="clear" w:color="auto" w:fill="DDD9C3" w:themeFill="background2" w:themeFillShade="E6"/>
          </w:tcPr>
          <w:p w:rsidR="00ED2454" w:rsidRPr="003A6F5B" w:rsidRDefault="00ED2454" w:rsidP="00E25238">
            <w:pPr>
              <w:pStyle w:val="ListParagraph"/>
              <w:numPr>
                <w:ilvl w:val="0"/>
                <w:numId w:val="1"/>
              </w:numPr>
              <w:ind w:left="601" w:hanging="568"/>
              <w:rPr>
                <w:rFonts w:ascii="Verdana" w:hAnsi="Verdana"/>
                <w:color w:val="215868" w:themeColor="accent5" w:themeShade="80"/>
                <w:sz w:val="24"/>
                <w:szCs w:val="24"/>
              </w:rPr>
            </w:pPr>
            <w:r w:rsidRPr="003A6F5B">
              <w:rPr>
                <w:rFonts w:ascii="Verdana" w:hAnsi="Verdana"/>
                <w:color w:val="215868" w:themeColor="accent5" w:themeShade="80"/>
                <w:sz w:val="24"/>
                <w:szCs w:val="24"/>
              </w:rPr>
              <w:t>Job share</w:t>
            </w:r>
          </w:p>
          <w:p w:rsidR="00ED2454" w:rsidRPr="003A6F5B" w:rsidRDefault="00ED2454" w:rsidP="00E25238">
            <w:pPr>
              <w:ind w:left="601" w:hanging="568"/>
              <w:jc w:val="center"/>
              <w:rPr>
                <w:rFonts w:ascii="Verdana" w:hAnsi="Verdana"/>
                <w:color w:val="215868" w:themeColor="accent5" w:themeShade="80"/>
                <w:sz w:val="24"/>
                <w:szCs w:val="24"/>
              </w:rPr>
            </w:pPr>
          </w:p>
        </w:tc>
        <w:tc>
          <w:tcPr>
            <w:tcW w:w="6237" w:type="dxa"/>
            <w:gridSpan w:val="2"/>
            <w:shd w:val="clear" w:color="auto" w:fill="DDD9C3" w:themeFill="background2" w:themeFillShade="E6"/>
          </w:tcPr>
          <w:p w:rsidR="00ED2454" w:rsidRPr="003A6F5B" w:rsidRDefault="00ED2454" w:rsidP="00C406CB">
            <w:pPr>
              <w:ind w:left="-108"/>
              <w:rPr>
                <w:rFonts w:ascii="Verdana" w:hAnsi="Verdana"/>
                <w:sz w:val="24"/>
                <w:szCs w:val="24"/>
              </w:rPr>
            </w:pPr>
            <w:r w:rsidRPr="003A6F5B">
              <w:rPr>
                <w:rFonts w:ascii="Verdana" w:hAnsi="Verdana"/>
                <w:sz w:val="24"/>
                <w:szCs w:val="24"/>
              </w:rPr>
              <w:t>A full time job split into 2 parts, where each person works an agreed number of hours which together total the full time hours. Contact us for examples of job share policies.</w:t>
            </w:r>
          </w:p>
          <w:p w:rsidR="00C406CB" w:rsidRPr="003A6F5B" w:rsidRDefault="00C406CB" w:rsidP="00C406CB">
            <w:pPr>
              <w:ind w:left="-108"/>
              <w:rPr>
                <w:rFonts w:ascii="Verdana" w:hAnsi="Verdana"/>
                <w:sz w:val="24"/>
                <w:szCs w:val="24"/>
              </w:rPr>
            </w:pPr>
          </w:p>
        </w:tc>
      </w:tr>
      <w:tr w:rsidR="00ED2454" w:rsidRPr="003A6F5B" w:rsidTr="003A6F5B">
        <w:tc>
          <w:tcPr>
            <w:tcW w:w="3969" w:type="dxa"/>
            <w:gridSpan w:val="2"/>
            <w:shd w:val="clear" w:color="auto" w:fill="DDD9C3" w:themeFill="background2" w:themeFillShade="E6"/>
          </w:tcPr>
          <w:p w:rsidR="00ED2454" w:rsidRPr="003A6F5B" w:rsidRDefault="00ED2454" w:rsidP="00E25238">
            <w:pPr>
              <w:pStyle w:val="ListParagraph"/>
              <w:numPr>
                <w:ilvl w:val="0"/>
                <w:numId w:val="1"/>
              </w:numPr>
              <w:ind w:left="601" w:hanging="568"/>
              <w:rPr>
                <w:rFonts w:ascii="Verdana" w:hAnsi="Verdana"/>
                <w:color w:val="215868" w:themeColor="accent5" w:themeShade="80"/>
                <w:sz w:val="24"/>
                <w:szCs w:val="24"/>
              </w:rPr>
            </w:pPr>
            <w:r w:rsidRPr="003A6F5B">
              <w:rPr>
                <w:rFonts w:ascii="Verdana" w:hAnsi="Verdana"/>
                <w:color w:val="215868" w:themeColor="accent5" w:themeShade="80"/>
                <w:sz w:val="24"/>
                <w:szCs w:val="24"/>
              </w:rPr>
              <w:t xml:space="preserve">Temporary reduction in hours </w:t>
            </w:r>
          </w:p>
          <w:p w:rsidR="00ED2454" w:rsidRPr="003A6F5B" w:rsidRDefault="00ED2454" w:rsidP="003A6F5B">
            <w:pPr>
              <w:rPr>
                <w:rFonts w:ascii="Verdana" w:hAnsi="Verdana"/>
                <w:color w:val="215868" w:themeColor="accent5" w:themeShade="80"/>
                <w:sz w:val="24"/>
                <w:szCs w:val="24"/>
              </w:rPr>
            </w:pPr>
          </w:p>
        </w:tc>
        <w:tc>
          <w:tcPr>
            <w:tcW w:w="6237" w:type="dxa"/>
            <w:gridSpan w:val="2"/>
            <w:shd w:val="clear" w:color="auto" w:fill="DDD9C3" w:themeFill="background2" w:themeFillShade="E6"/>
          </w:tcPr>
          <w:p w:rsidR="00ED2454" w:rsidRPr="003A6F5B" w:rsidRDefault="00ED2454" w:rsidP="00C60EAA">
            <w:pPr>
              <w:ind w:left="-108"/>
              <w:rPr>
                <w:rFonts w:ascii="Verdana" w:hAnsi="Verdana"/>
                <w:sz w:val="24"/>
                <w:szCs w:val="24"/>
              </w:rPr>
            </w:pPr>
            <w:r w:rsidRPr="003A6F5B">
              <w:rPr>
                <w:rFonts w:ascii="Verdana" w:hAnsi="Verdana"/>
                <w:sz w:val="24"/>
                <w:szCs w:val="24"/>
              </w:rPr>
              <w:t xml:space="preserve">The ability to take a temporary reduction in hours in order to deal with some planned caring needs. </w:t>
            </w:r>
          </w:p>
        </w:tc>
      </w:tr>
      <w:tr w:rsidR="00ED2454" w:rsidRPr="003A6F5B" w:rsidTr="003A6F5B">
        <w:tc>
          <w:tcPr>
            <w:tcW w:w="3969" w:type="dxa"/>
            <w:gridSpan w:val="2"/>
          </w:tcPr>
          <w:p w:rsidR="00ED2454" w:rsidRPr="003A6F5B" w:rsidRDefault="00ED2454" w:rsidP="005F3CD7">
            <w:pPr>
              <w:ind w:left="360"/>
              <w:jc w:val="center"/>
              <w:rPr>
                <w:rFonts w:ascii="Verdana" w:hAnsi="Verdana"/>
                <w:sz w:val="24"/>
                <w:szCs w:val="24"/>
              </w:rPr>
            </w:pPr>
          </w:p>
        </w:tc>
        <w:tc>
          <w:tcPr>
            <w:tcW w:w="6237" w:type="dxa"/>
            <w:gridSpan w:val="2"/>
          </w:tcPr>
          <w:p w:rsidR="00ED2454" w:rsidRPr="003A6F5B" w:rsidRDefault="00ED2454" w:rsidP="00C60EAA">
            <w:pPr>
              <w:ind w:left="-108"/>
              <w:rPr>
                <w:rFonts w:ascii="Verdana" w:hAnsi="Verdana"/>
                <w:sz w:val="24"/>
                <w:szCs w:val="24"/>
              </w:rPr>
            </w:pPr>
          </w:p>
        </w:tc>
      </w:tr>
      <w:tr w:rsidR="00ED2454" w:rsidRPr="003A6F5B" w:rsidTr="003A6F5B">
        <w:tc>
          <w:tcPr>
            <w:tcW w:w="3969" w:type="dxa"/>
            <w:gridSpan w:val="2"/>
          </w:tcPr>
          <w:p w:rsidR="00ED2454" w:rsidRPr="003A6F5B" w:rsidRDefault="00ED2454" w:rsidP="0002078B">
            <w:pPr>
              <w:ind w:left="360"/>
              <w:jc w:val="center"/>
              <w:rPr>
                <w:rFonts w:ascii="Verdana" w:hAnsi="Verdana"/>
                <w:sz w:val="24"/>
                <w:szCs w:val="24"/>
              </w:rPr>
            </w:pPr>
          </w:p>
        </w:tc>
        <w:tc>
          <w:tcPr>
            <w:tcW w:w="6237" w:type="dxa"/>
            <w:gridSpan w:val="2"/>
          </w:tcPr>
          <w:p w:rsidR="00ED2454" w:rsidRPr="003A6F5B" w:rsidRDefault="00ED2454" w:rsidP="00C60EAA">
            <w:pPr>
              <w:ind w:left="-108"/>
              <w:rPr>
                <w:rFonts w:ascii="Verdana" w:hAnsi="Verdana"/>
                <w:sz w:val="24"/>
                <w:szCs w:val="24"/>
              </w:rPr>
            </w:pPr>
          </w:p>
        </w:tc>
      </w:tr>
      <w:tr w:rsidR="00ED2454" w:rsidRPr="003A6F5B" w:rsidTr="003A6F5B">
        <w:tc>
          <w:tcPr>
            <w:tcW w:w="3969" w:type="dxa"/>
            <w:gridSpan w:val="2"/>
          </w:tcPr>
          <w:p w:rsidR="00ED2454" w:rsidRPr="003A6F5B" w:rsidRDefault="00E25238" w:rsidP="00E25238">
            <w:pPr>
              <w:ind w:left="-108"/>
              <w:jc w:val="center"/>
              <w:rPr>
                <w:rFonts w:ascii="Verdana" w:hAnsi="Verdana"/>
                <w:sz w:val="24"/>
                <w:szCs w:val="24"/>
              </w:rPr>
            </w:pPr>
            <w:r w:rsidRPr="003A6F5B">
              <w:rPr>
                <w:rFonts w:ascii="Verdana" w:hAnsi="Verdana"/>
                <w:b/>
                <w:noProof/>
                <w:sz w:val="24"/>
                <w:szCs w:val="24"/>
                <w:lang w:eastAsia="en-GB"/>
              </w:rPr>
              <w:drawing>
                <wp:inline distT="0" distB="0" distL="0" distR="0" wp14:anchorId="5A059F8D" wp14:editId="24C6D43E">
                  <wp:extent cx="1847850" cy="1847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 carer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46429" cy="1846429"/>
                          </a:xfrm>
                          <a:prstGeom prst="rect">
                            <a:avLst/>
                          </a:prstGeom>
                        </pic:spPr>
                      </pic:pic>
                    </a:graphicData>
                  </a:graphic>
                </wp:inline>
              </w:drawing>
            </w:r>
          </w:p>
        </w:tc>
        <w:tc>
          <w:tcPr>
            <w:tcW w:w="6237" w:type="dxa"/>
            <w:gridSpan w:val="2"/>
          </w:tcPr>
          <w:p w:rsidR="00E25238" w:rsidRPr="003A6F5B" w:rsidRDefault="00E25238" w:rsidP="00E25238">
            <w:pPr>
              <w:ind w:left="426" w:hanging="426"/>
              <w:rPr>
                <w:rFonts w:ascii="Verdana" w:hAnsi="Verdana"/>
                <w:b/>
                <w:sz w:val="24"/>
                <w:szCs w:val="24"/>
              </w:rPr>
            </w:pPr>
            <w:r w:rsidRPr="003A6F5B">
              <w:rPr>
                <w:rFonts w:ascii="Verdana" w:hAnsi="Verdana"/>
                <w:b/>
                <w:sz w:val="24"/>
                <w:szCs w:val="24"/>
              </w:rPr>
              <w:t>CONTACT DETAILS</w:t>
            </w:r>
          </w:p>
          <w:p w:rsidR="00E25238" w:rsidRPr="003A6F5B" w:rsidRDefault="00E25238" w:rsidP="00E25238">
            <w:pPr>
              <w:ind w:left="426" w:hanging="426"/>
              <w:rPr>
                <w:rFonts w:ascii="Verdana" w:hAnsi="Verdana"/>
                <w:sz w:val="24"/>
                <w:szCs w:val="24"/>
              </w:rPr>
            </w:pPr>
            <w:r w:rsidRPr="003A6F5B">
              <w:rPr>
                <w:rFonts w:ascii="Verdana" w:hAnsi="Verdana"/>
                <w:sz w:val="24"/>
                <w:szCs w:val="24"/>
              </w:rPr>
              <w:t>Carers Leeds</w:t>
            </w:r>
          </w:p>
          <w:p w:rsidR="00E25238" w:rsidRPr="003A6F5B" w:rsidRDefault="00E25238" w:rsidP="00E25238">
            <w:pPr>
              <w:ind w:left="426" w:hanging="426"/>
              <w:rPr>
                <w:rFonts w:ascii="Verdana" w:hAnsi="Verdana"/>
                <w:sz w:val="24"/>
                <w:szCs w:val="24"/>
              </w:rPr>
            </w:pPr>
            <w:r w:rsidRPr="003A6F5B">
              <w:rPr>
                <w:rFonts w:ascii="Verdana" w:hAnsi="Verdana"/>
                <w:sz w:val="24"/>
                <w:szCs w:val="24"/>
              </w:rPr>
              <w:t>Address:</w:t>
            </w:r>
            <w:r w:rsidRPr="003A6F5B">
              <w:rPr>
                <w:rFonts w:ascii="Verdana" w:hAnsi="Verdana"/>
                <w:sz w:val="24"/>
                <w:szCs w:val="24"/>
              </w:rPr>
              <w:tab/>
              <w:t>6-8 The Headrow, Leeds LS1 6PT</w:t>
            </w:r>
          </w:p>
          <w:p w:rsidR="00E25238" w:rsidRPr="003A6F5B" w:rsidRDefault="00E25238" w:rsidP="00E25238">
            <w:pPr>
              <w:ind w:left="426" w:hanging="426"/>
              <w:rPr>
                <w:rFonts w:ascii="Verdana" w:hAnsi="Verdana"/>
                <w:sz w:val="24"/>
                <w:szCs w:val="24"/>
              </w:rPr>
            </w:pPr>
            <w:r w:rsidRPr="003A6F5B">
              <w:rPr>
                <w:rFonts w:ascii="Verdana" w:hAnsi="Verdana"/>
                <w:sz w:val="24"/>
                <w:szCs w:val="24"/>
              </w:rPr>
              <w:t xml:space="preserve">Website: </w:t>
            </w:r>
            <w:r w:rsidRPr="003A6F5B">
              <w:rPr>
                <w:rFonts w:ascii="Verdana" w:hAnsi="Verdana"/>
                <w:sz w:val="24"/>
                <w:szCs w:val="24"/>
              </w:rPr>
              <w:tab/>
              <w:t xml:space="preserve">www.carersleeds.org.uk </w:t>
            </w:r>
          </w:p>
          <w:p w:rsidR="00E25238" w:rsidRPr="003A6F5B" w:rsidRDefault="00E25238" w:rsidP="00E25238">
            <w:pPr>
              <w:ind w:left="426" w:hanging="426"/>
              <w:rPr>
                <w:rFonts w:ascii="Verdana" w:hAnsi="Verdana"/>
                <w:sz w:val="24"/>
                <w:szCs w:val="24"/>
              </w:rPr>
            </w:pPr>
            <w:r w:rsidRPr="003A6F5B">
              <w:rPr>
                <w:rFonts w:ascii="Verdana" w:hAnsi="Verdana"/>
                <w:sz w:val="24"/>
                <w:szCs w:val="24"/>
              </w:rPr>
              <w:t xml:space="preserve">Telephone: </w:t>
            </w:r>
            <w:r w:rsidRPr="003A6F5B">
              <w:rPr>
                <w:rFonts w:ascii="Verdana" w:hAnsi="Verdana"/>
                <w:sz w:val="24"/>
                <w:szCs w:val="24"/>
              </w:rPr>
              <w:tab/>
              <w:t>0113 380 4300</w:t>
            </w:r>
          </w:p>
          <w:p w:rsidR="00E25238" w:rsidRPr="003A6F5B" w:rsidRDefault="00E25238" w:rsidP="00E25238">
            <w:pPr>
              <w:ind w:left="426" w:hanging="426"/>
              <w:rPr>
                <w:rFonts w:ascii="Verdana" w:hAnsi="Verdana"/>
                <w:sz w:val="24"/>
                <w:szCs w:val="24"/>
              </w:rPr>
            </w:pPr>
            <w:r w:rsidRPr="003A6F5B">
              <w:rPr>
                <w:rFonts w:ascii="Verdana" w:hAnsi="Verdana"/>
                <w:sz w:val="24"/>
                <w:szCs w:val="24"/>
              </w:rPr>
              <w:t>Twitter:</w:t>
            </w:r>
            <w:r w:rsidRPr="003A6F5B">
              <w:rPr>
                <w:rFonts w:ascii="Verdana" w:hAnsi="Verdana"/>
                <w:sz w:val="24"/>
                <w:szCs w:val="24"/>
              </w:rPr>
              <w:tab/>
              <w:t>www.twitter.com/CarersLeeds</w:t>
            </w:r>
          </w:p>
          <w:p w:rsidR="00E25238" w:rsidRPr="003A6F5B" w:rsidRDefault="00E25238" w:rsidP="00E25238">
            <w:pPr>
              <w:ind w:left="426" w:hanging="426"/>
              <w:rPr>
                <w:rFonts w:ascii="Verdana" w:hAnsi="Verdana"/>
                <w:sz w:val="24"/>
                <w:szCs w:val="24"/>
              </w:rPr>
            </w:pPr>
            <w:r w:rsidRPr="003A6F5B">
              <w:rPr>
                <w:rFonts w:ascii="Verdana" w:hAnsi="Verdana"/>
                <w:sz w:val="24"/>
                <w:szCs w:val="24"/>
              </w:rPr>
              <w:t>Facebook:</w:t>
            </w:r>
            <w:r w:rsidRPr="003A6F5B">
              <w:rPr>
                <w:rFonts w:ascii="Verdana" w:hAnsi="Verdana"/>
                <w:sz w:val="24"/>
                <w:szCs w:val="24"/>
              </w:rPr>
              <w:tab/>
              <w:t>www.facebook.com/CarersLeeds</w:t>
            </w:r>
          </w:p>
          <w:p w:rsidR="00ED2454" w:rsidRPr="003A6F5B" w:rsidRDefault="00ED2454" w:rsidP="00C60EAA">
            <w:pPr>
              <w:ind w:left="-108"/>
              <w:rPr>
                <w:rFonts w:ascii="Verdana" w:hAnsi="Verdana"/>
                <w:sz w:val="24"/>
                <w:szCs w:val="24"/>
              </w:rPr>
            </w:pPr>
          </w:p>
        </w:tc>
      </w:tr>
    </w:tbl>
    <w:p w:rsidR="00016F7F" w:rsidRDefault="00016F7F"/>
    <w:sectPr w:rsidR="00016F7F" w:rsidSect="00E25238">
      <w:pgSz w:w="11906" w:h="16838"/>
      <w:pgMar w:top="568"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2061C"/>
    <w:multiLevelType w:val="hybridMultilevel"/>
    <w:tmpl w:val="46EC198E"/>
    <w:lvl w:ilvl="0" w:tplc="DF80E542">
      <w:start w:val="1"/>
      <w:numFmt w:val="decimal"/>
      <w:lvlText w:val="%1."/>
      <w:lvlJc w:val="left"/>
      <w:pPr>
        <w:ind w:left="720" w:hanging="360"/>
      </w:pPr>
      <w:rPr>
        <w:rFonts w:hint="default"/>
        <w:color w:val="215868" w:themeColor="accent5"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822"/>
    <w:rsid w:val="00016F7F"/>
    <w:rsid w:val="0002078B"/>
    <w:rsid w:val="000539F0"/>
    <w:rsid w:val="000F66A2"/>
    <w:rsid w:val="00131F41"/>
    <w:rsid w:val="002254B0"/>
    <w:rsid w:val="002966A7"/>
    <w:rsid w:val="00315097"/>
    <w:rsid w:val="003561CE"/>
    <w:rsid w:val="003A6F5B"/>
    <w:rsid w:val="003B0B5C"/>
    <w:rsid w:val="004B1A78"/>
    <w:rsid w:val="0050271A"/>
    <w:rsid w:val="00574FAA"/>
    <w:rsid w:val="0058201F"/>
    <w:rsid w:val="005F3CD7"/>
    <w:rsid w:val="00775FEA"/>
    <w:rsid w:val="00782822"/>
    <w:rsid w:val="00883CDC"/>
    <w:rsid w:val="008F1C14"/>
    <w:rsid w:val="00AA7D4A"/>
    <w:rsid w:val="00BE0103"/>
    <w:rsid w:val="00C406CB"/>
    <w:rsid w:val="00C60EAA"/>
    <w:rsid w:val="00C66384"/>
    <w:rsid w:val="00CD7A27"/>
    <w:rsid w:val="00D72ECC"/>
    <w:rsid w:val="00D75F37"/>
    <w:rsid w:val="00DC5388"/>
    <w:rsid w:val="00E25238"/>
    <w:rsid w:val="00EA0254"/>
    <w:rsid w:val="00ED24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8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2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28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822"/>
    <w:rPr>
      <w:rFonts w:ascii="Tahoma" w:hAnsi="Tahoma" w:cs="Tahoma"/>
      <w:sz w:val="16"/>
      <w:szCs w:val="16"/>
    </w:rPr>
  </w:style>
  <w:style w:type="paragraph" w:styleId="ListParagraph">
    <w:name w:val="List Paragraph"/>
    <w:basedOn w:val="Normal"/>
    <w:uiPriority w:val="34"/>
    <w:qFormat/>
    <w:rsid w:val="0050271A"/>
    <w:pPr>
      <w:ind w:left="720"/>
      <w:contextualSpacing/>
    </w:pPr>
  </w:style>
  <w:style w:type="character" w:styleId="Hyperlink">
    <w:name w:val="Hyperlink"/>
    <w:basedOn w:val="DefaultParagraphFont"/>
    <w:uiPriority w:val="99"/>
    <w:unhideWhenUsed/>
    <w:rsid w:val="00D75F3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8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2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28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822"/>
    <w:rPr>
      <w:rFonts w:ascii="Tahoma" w:hAnsi="Tahoma" w:cs="Tahoma"/>
      <w:sz w:val="16"/>
      <w:szCs w:val="16"/>
    </w:rPr>
  </w:style>
  <w:style w:type="paragraph" w:styleId="ListParagraph">
    <w:name w:val="List Paragraph"/>
    <w:basedOn w:val="Normal"/>
    <w:uiPriority w:val="34"/>
    <w:qFormat/>
    <w:rsid w:val="0050271A"/>
    <w:pPr>
      <w:ind w:left="720"/>
      <w:contextualSpacing/>
    </w:pPr>
  </w:style>
  <w:style w:type="character" w:styleId="Hyperlink">
    <w:name w:val="Hyperlink"/>
    <w:basedOn w:val="DefaultParagraphFont"/>
    <w:uiPriority w:val="99"/>
    <w:unhideWhenUsed/>
    <w:rsid w:val="00D75F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ersleeds.org.uk/working-carers-survey/" TargetMode="External"/><Relationship Id="rId13" Type="http://schemas.openxmlformats.org/officeDocument/2006/relationships/hyperlink" Target="http://www.carersleeds.org.uk/wp-content/uploads/2018/05/Working-Carers-Service-Package-2018.pdf"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1070</Words>
  <Characters>6102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CFC</Company>
  <LinksUpToDate>false</LinksUpToDate>
  <CharactersWithSpaces>7158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andrew.walsh</dc:creator>
  <cp:lastModifiedBy>Kim Goulden</cp:lastModifiedBy>
  <cp:revision>6</cp:revision>
  <dcterms:created xsi:type="dcterms:W3CDTF">2018-05-01T13:31:00Z</dcterms:created>
  <dcterms:modified xsi:type="dcterms:W3CDTF">2018-05-01T13:43:00Z</dcterms:modified>
</cp:coreProperties>
</file>